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935"/>
        <w:gridCol w:w="1620"/>
        <w:gridCol w:w="1795"/>
      </w:tblGrid>
      <w:tr w:rsidR="00685C25" w:rsidTr="00EC2B37">
        <w:tc>
          <w:tcPr>
            <w:tcW w:w="5935" w:type="dxa"/>
          </w:tcPr>
          <w:p w:rsidR="00685C25" w:rsidRPr="00E54BD1" w:rsidRDefault="00FB37D1" w:rsidP="002518AA">
            <w:pPr>
              <w:pStyle w:val="Header"/>
              <w:ind w:left="-288" w:right="-282" w:firstLine="288"/>
              <w:rPr>
                <w:b/>
                <w:color w:val="000000"/>
                <w:sz w:val="40"/>
                <w:szCs w:val="40"/>
              </w:rPr>
            </w:pPr>
            <w:r>
              <w:rPr>
                <w:b/>
                <w:color w:val="000000"/>
                <w:sz w:val="40"/>
                <w:szCs w:val="40"/>
              </w:rPr>
              <w:t>Priority Populations</w:t>
            </w:r>
            <w:r w:rsidR="002518AA">
              <w:rPr>
                <w:b/>
                <w:color w:val="000000"/>
                <w:sz w:val="40"/>
                <w:szCs w:val="40"/>
              </w:rPr>
              <w:t xml:space="preserve"> </w:t>
            </w:r>
            <w:r w:rsidR="00942EBD">
              <w:rPr>
                <w:b/>
                <w:color w:val="000000"/>
                <w:sz w:val="40"/>
                <w:szCs w:val="40"/>
              </w:rPr>
              <w:t>Policy</w:t>
            </w:r>
          </w:p>
          <w:p w:rsidR="00685C25" w:rsidRDefault="00685C25" w:rsidP="00EC2B37"/>
        </w:tc>
        <w:tc>
          <w:tcPr>
            <w:tcW w:w="1620" w:type="dxa"/>
          </w:tcPr>
          <w:p w:rsidR="00685C25" w:rsidRDefault="00685C25" w:rsidP="00EC2B37">
            <w:r>
              <w:t xml:space="preserve">Policy No. </w:t>
            </w:r>
          </w:p>
        </w:tc>
        <w:tc>
          <w:tcPr>
            <w:tcW w:w="1795" w:type="dxa"/>
          </w:tcPr>
          <w:p w:rsidR="00685C25" w:rsidRPr="007D6F57" w:rsidRDefault="00FB37D1" w:rsidP="00EC2B37">
            <w:pPr>
              <w:rPr>
                <w:sz w:val="56"/>
                <w:szCs w:val="56"/>
              </w:rPr>
            </w:pPr>
            <w:r>
              <w:rPr>
                <w:sz w:val="56"/>
                <w:szCs w:val="56"/>
              </w:rPr>
              <w:t>17</w:t>
            </w:r>
          </w:p>
        </w:tc>
      </w:tr>
      <w:tr w:rsidR="00685C25" w:rsidTr="00EC2B37">
        <w:tc>
          <w:tcPr>
            <w:tcW w:w="5935" w:type="dxa"/>
            <w:vMerge w:val="restart"/>
          </w:tcPr>
          <w:p w:rsidR="00685C25" w:rsidRPr="009D2F91" w:rsidRDefault="00685C25" w:rsidP="00EC2B37">
            <w:pPr>
              <w:pStyle w:val="Header"/>
              <w:ind w:left="-288" w:right="-282" w:firstLine="288"/>
              <w:rPr>
                <w:rFonts w:eastAsia="+mn-ea"/>
                <w:b/>
                <w:bCs/>
                <w:color w:val="00607F"/>
                <w:kern w:val="24"/>
                <w:sz w:val="26"/>
                <w:szCs w:val="26"/>
              </w:rPr>
            </w:pPr>
            <w:r w:rsidRPr="00331488">
              <w:rPr>
                <w:rFonts w:eastAsia="+mn-ea"/>
                <w:b/>
                <w:bCs/>
                <w:color w:val="00607F"/>
                <w:kern w:val="24"/>
                <w:sz w:val="26"/>
                <w:szCs w:val="26"/>
              </w:rPr>
              <w:t>Greater Nebraska Workforce Development Area</w:t>
            </w:r>
            <w:r w:rsidRPr="009D2F91">
              <w:rPr>
                <w:rFonts w:eastAsia="+mn-ea"/>
                <w:b/>
                <w:bCs/>
                <w:color w:val="00607F"/>
                <w:kern w:val="24"/>
                <w:sz w:val="26"/>
                <w:szCs w:val="26"/>
              </w:rPr>
              <w:t xml:space="preserve"> </w:t>
            </w:r>
          </w:p>
          <w:p w:rsidR="00685C25" w:rsidRPr="00A93C42" w:rsidRDefault="00685C25" w:rsidP="00EC2B37">
            <w:pPr>
              <w:pStyle w:val="Header"/>
              <w:ind w:left="-288" w:right="-282" w:firstLine="288"/>
              <w:rPr>
                <w:rFonts w:eastAsia="+mn-ea"/>
                <w:bCs/>
                <w:kern w:val="24"/>
              </w:rPr>
            </w:pPr>
            <w:r w:rsidRPr="00A93C42">
              <w:rPr>
                <w:rFonts w:eastAsia="+mn-ea"/>
                <w:bCs/>
                <w:kern w:val="24"/>
              </w:rPr>
              <w:t xml:space="preserve">550 South 16th Street </w:t>
            </w:r>
          </w:p>
          <w:p w:rsidR="00685C25" w:rsidRPr="00A93C42" w:rsidRDefault="00685C25" w:rsidP="00EC2B37">
            <w:pPr>
              <w:pStyle w:val="Header"/>
              <w:ind w:left="-288" w:right="-282" w:firstLine="288"/>
              <w:rPr>
                <w:rFonts w:eastAsia="+mn-ea"/>
                <w:bCs/>
                <w:kern w:val="24"/>
              </w:rPr>
            </w:pPr>
            <w:r w:rsidRPr="00A93C42">
              <w:rPr>
                <w:rFonts w:eastAsia="+mn-ea"/>
                <w:bCs/>
                <w:kern w:val="24"/>
              </w:rPr>
              <w:t>Lincoln, NE 68508</w:t>
            </w:r>
          </w:p>
          <w:p w:rsidR="00685C25" w:rsidRPr="00A93C42" w:rsidRDefault="00685C25" w:rsidP="00EC2B37">
            <w:pPr>
              <w:pStyle w:val="Header"/>
              <w:ind w:left="-288" w:right="-282" w:firstLine="288"/>
              <w:rPr>
                <w:rFonts w:eastAsia="+mn-ea"/>
                <w:bCs/>
                <w:kern w:val="24"/>
              </w:rPr>
            </w:pPr>
            <w:r w:rsidRPr="00A93C42">
              <w:rPr>
                <w:rFonts w:eastAsia="+mn-ea"/>
                <w:bCs/>
                <w:kern w:val="24"/>
              </w:rPr>
              <w:t>402.471.9878</w:t>
            </w:r>
          </w:p>
          <w:p w:rsidR="009D2F91" w:rsidRPr="00A93C42" w:rsidRDefault="007834E0" w:rsidP="009D2F91">
            <w:pPr>
              <w:pStyle w:val="NormalWeb"/>
              <w:spacing w:before="0" w:beforeAutospacing="0" w:after="0" w:afterAutospacing="0"/>
              <w:rPr>
                <w:sz w:val="20"/>
                <w:szCs w:val="20"/>
              </w:rPr>
            </w:pPr>
            <w:hyperlink r:id="rId8" w:history="1">
              <w:r w:rsidR="00685C25" w:rsidRPr="00A93C42">
                <w:rPr>
                  <w:rStyle w:val="Hyperlink"/>
                  <w:rFonts w:cs="Arial"/>
                  <w:sz w:val="20"/>
                  <w:szCs w:val="20"/>
                </w:rPr>
                <w:t>ndol.greaternebraska@nebraska.gov</w:t>
              </w:r>
            </w:hyperlink>
            <w:r w:rsidR="009D2F91" w:rsidRPr="00A93C42">
              <w:rPr>
                <w:rFonts w:cs="Arial"/>
                <w:sz w:val="20"/>
                <w:szCs w:val="20"/>
              </w:rPr>
              <w:t xml:space="preserve"> </w:t>
            </w:r>
          </w:p>
          <w:p w:rsidR="00685C25" w:rsidRPr="00685C25" w:rsidRDefault="00685C25" w:rsidP="00EC2B37">
            <w:pPr>
              <w:pStyle w:val="Header"/>
              <w:ind w:left="-288" w:right="-282" w:firstLine="288"/>
              <w:rPr>
                <w:rFonts w:cs="Arial"/>
                <w:sz w:val="18"/>
              </w:rPr>
            </w:pPr>
          </w:p>
        </w:tc>
        <w:tc>
          <w:tcPr>
            <w:tcW w:w="1620" w:type="dxa"/>
          </w:tcPr>
          <w:p w:rsidR="00685C25" w:rsidRDefault="00685C25" w:rsidP="00EC2B37">
            <w:r>
              <w:t>Effective Date</w:t>
            </w:r>
          </w:p>
        </w:tc>
        <w:tc>
          <w:tcPr>
            <w:tcW w:w="1795" w:type="dxa"/>
          </w:tcPr>
          <w:p w:rsidR="00685C25" w:rsidRDefault="00685C25" w:rsidP="00EC2B37">
            <w:r>
              <w:t>7/1/2017</w:t>
            </w:r>
          </w:p>
        </w:tc>
      </w:tr>
      <w:tr w:rsidR="00685C25" w:rsidTr="00EC2B37">
        <w:tc>
          <w:tcPr>
            <w:tcW w:w="5935" w:type="dxa"/>
            <w:vMerge/>
          </w:tcPr>
          <w:p w:rsidR="00685C25" w:rsidRPr="00685C25" w:rsidRDefault="00685C25" w:rsidP="00EC2B37">
            <w:pPr>
              <w:pStyle w:val="Header"/>
              <w:ind w:left="-288" w:right="-282" w:firstLine="288"/>
              <w:rPr>
                <w:rFonts w:cs="Arial"/>
                <w:sz w:val="18"/>
              </w:rPr>
            </w:pPr>
          </w:p>
        </w:tc>
        <w:tc>
          <w:tcPr>
            <w:tcW w:w="1620" w:type="dxa"/>
          </w:tcPr>
          <w:p w:rsidR="00685C25" w:rsidRDefault="00685C25" w:rsidP="00EC2B37">
            <w:r>
              <w:t xml:space="preserve">Supersedes </w:t>
            </w:r>
          </w:p>
        </w:tc>
        <w:tc>
          <w:tcPr>
            <w:tcW w:w="1795" w:type="dxa"/>
          </w:tcPr>
          <w:p w:rsidR="00685C25" w:rsidRDefault="00685C25" w:rsidP="00EC2B37"/>
        </w:tc>
      </w:tr>
      <w:tr w:rsidR="00685C25" w:rsidTr="00EC2B37">
        <w:tc>
          <w:tcPr>
            <w:tcW w:w="5935" w:type="dxa"/>
            <w:vMerge/>
          </w:tcPr>
          <w:p w:rsidR="00685C25" w:rsidRPr="00685C25" w:rsidRDefault="00685C25" w:rsidP="00EC2B37">
            <w:pPr>
              <w:pStyle w:val="Header"/>
              <w:ind w:left="-288" w:right="-282" w:firstLine="288"/>
              <w:rPr>
                <w:rFonts w:cs="Arial"/>
                <w:sz w:val="18"/>
              </w:rPr>
            </w:pPr>
          </w:p>
        </w:tc>
        <w:tc>
          <w:tcPr>
            <w:tcW w:w="1620" w:type="dxa"/>
          </w:tcPr>
          <w:p w:rsidR="00685C25" w:rsidRDefault="00685C25" w:rsidP="00EC2B37">
            <w:r>
              <w:t>Revision Date</w:t>
            </w:r>
          </w:p>
        </w:tc>
        <w:tc>
          <w:tcPr>
            <w:tcW w:w="1795" w:type="dxa"/>
          </w:tcPr>
          <w:p w:rsidR="00685C25" w:rsidRDefault="00685C25" w:rsidP="00EC2B37"/>
        </w:tc>
      </w:tr>
      <w:tr w:rsidR="00685C25" w:rsidTr="00EC2B37">
        <w:tc>
          <w:tcPr>
            <w:tcW w:w="5935" w:type="dxa"/>
            <w:vMerge/>
          </w:tcPr>
          <w:p w:rsidR="00685C25" w:rsidRPr="00685C25" w:rsidRDefault="00685C25" w:rsidP="00EC2B37">
            <w:pPr>
              <w:pStyle w:val="Header"/>
              <w:ind w:left="-288" w:right="-282" w:firstLine="288"/>
              <w:rPr>
                <w:rFonts w:cs="Arial"/>
                <w:sz w:val="18"/>
              </w:rPr>
            </w:pPr>
          </w:p>
        </w:tc>
        <w:tc>
          <w:tcPr>
            <w:tcW w:w="1620" w:type="dxa"/>
          </w:tcPr>
          <w:p w:rsidR="00685C25" w:rsidRDefault="00685C25" w:rsidP="00EC2B37">
            <w:r>
              <w:t xml:space="preserve">Revision No. </w:t>
            </w:r>
          </w:p>
        </w:tc>
        <w:tc>
          <w:tcPr>
            <w:tcW w:w="1795" w:type="dxa"/>
          </w:tcPr>
          <w:p w:rsidR="00685C25" w:rsidRDefault="00685C25" w:rsidP="00EC2B37"/>
        </w:tc>
      </w:tr>
      <w:tr w:rsidR="00685C25" w:rsidTr="00EC2B37">
        <w:tc>
          <w:tcPr>
            <w:tcW w:w="5935" w:type="dxa"/>
            <w:vMerge/>
          </w:tcPr>
          <w:p w:rsidR="00685C25" w:rsidRDefault="00685C25" w:rsidP="00EC2B37"/>
        </w:tc>
        <w:tc>
          <w:tcPr>
            <w:tcW w:w="1620" w:type="dxa"/>
          </w:tcPr>
          <w:p w:rsidR="00685C25" w:rsidRDefault="00685C25" w:rsidP="00EC2B37">
            <w:r>
              <w:t xml:space="preserve">Approval </w:t>
            </w:r>
          </w:p>
        </w:tc>
        <w:tc>
          <w:tcPr>
            <w:tcW w:w="1795" w:type="dxa"/>
          </w:tcPr>
          <w:p w:rsidR="00685C25" w:rsidRDefault="00685C25" w:rsidP="00EC2B37">
            <w:r>
              <w:t xml:space="preserve">GNWDB </w:t>
            </w:r>
          </w:p>
        </w:tc>
      </w:tr>
    </w:tbl>
    <w:p w:rsidR="00685C25" w:rsidRDefault="00685C25" w:rsidP="00A454BA">
      <w:pPr>
        <w:spacing w:after="0" w:line="240" w:lineRule="auto"/>
        <w:jc w:val="both"/>
        <w:rPr>
          <w:rFonts w:eastAsia="Times New Roman" w:cs="Times New Roman"/>
          <w:b/>
          <w:u w:val="single"/>
        </w:rPr>
      </w:pPr>
    </w:p>
    <w:p w:rsidR="00685C25" w:rsidRPr="00685C25" w:rsidRDefault="00685C25" w:rsidP="00A454BA">
      <w:pPr>
        <w:spacing w:after="0" w:line="240" w:lineRule="auto"/>
        <w:jc w:val="both"/>
        <w:rPr>
          <w:rFonts w:eastAsia="Times New Roman" w:cs="Times New Roman"/>
          <w:b/>
          <w:u w:val="single"/>
        </w:rPr>
      </w:pPr>
      <w:r w:rsidRPr="00685C25">
        <w:rPr>
          <w:rFonts w:eastAsia="+mn-ea" w:cs="Times New Roman"/>
          <w:b/>
          <w:bCs/>
          <w:color w:val="00607F"/>
          <w:kern w:val="24"/>
          <w:sz w:val="28"/>
          <w:szCs w:val="28"/>
          <w:u w:val="single"/>
        </w:rPr>
        <w:t>Reference</w:t>
      </w:r>
      <w:r w:rsidR="009D2F91" w:rsidRPr="009D2F91">
        <w:rPr>
          <w:rFonts w:eastAsia="Times New Roman" w:cs="Times New Roman"/>
          <w:b/>
          <w:u w:val="single"/>
        </w:rPr>
        <w:t xml:space="preserve"> </w:t>
      </w:r>
    </w:p>
    <w:p w:rsidR="000F0B73" w:rsidRPr="00EC2B37" w:rsidRDefault="00EC2B37" w:rsidP="00EC2B37">
      <w:pPr>
        <w:jc w:val="both"/>
        <w:rPr>
          <w:rFonts w:cs="Arial"/>
        </w:rPr>
      </w:pPr>
      <w:r w:rsidRPr="00461B2E">
        <w:rPr>
          <w:rFonts w:cs="Arial"/>
        </w:rPr>
        <w:t>Workforce Innovation and Opportunity Act (WIOA) Sec</w:t>
      </w:r>
      <w:r>
        <w:rPr>
          <w:rFonts w:cs="Arial"/>
        </w:rPr>
        <w:t>tions</w:t>
      </w:r>
      <w:r w:rsidRPr="00461B2E">
        <w:rPr>
          <w:rFonts w:cs="Arial"/>
        </w:rPr>
        <w:t xml:space="preserve"> 3, 134, </w:t>
      </w:r>
      <w:r>
        <w:rPr>
          <w:rFonts w:cs="Arial"/>
        </w:rPr>
        <w:t xml:space="preserve">188, </w:t>
      </w:r>
      <w:r w:rsidRPr="00461B2E">
        <w:rPr>
          <w:rFonts w:cs="Arial"/>
        </w:rPr>
        <w:t xml:space="preserve">and 225; </w:t>
      </w:r>
      <w:r>
        <w:rPr>
          <w:rFonts w:cs="Arial"/>
        </w:rPr>
        <w:t xml:space="preserve">10 USC Chapter 106; </w:t>
      </w:r>
      <w:r w:rsidRPr="00461B2E">
        <w:rPr>
          <w:rFonts w:cs="Arial"/>
        </w:rPr>
        <w:t>20 CFR §</w:t>
      </w:r>
      <w:r>
        <w:rPr>
          <w:rFonts w:cs="Arial"/>
        </w:rPr>
        <w:t xml:space="preserve">§ </w:t>
      </w:r>
      <w:r w:rsidRPr="00461B2E">
        <w:rPr>
          <w:rFonts w:cs="Arial"/>
        </w:rPr>
        <w:t>681.250</w:t>
      </w:r>
      <w:r>
        <w:rPr>
          <w:rFonts w:cs="Arial"/>
        </w:rPr>
        <w:t xml:space="preserve"> and 681.410</w:t>
      </w:r>
      <w:r w:rsidRPr="00461B2E">
        <w:rPr>
          <w:rFonts w:cs="Arial"/>
        </w:rPr>
        <w:t xml:space="preserve">; 38 USC </w:t>
      </w:r>
      <w:r>
        <w:rPr>
          <w:rFonts w:cs="Arial"/>
        </w:rPr>
        <w:t xml:space="preserve">Chapters 13, 20, 21, 32 and 35 and </w:t>
      </w:r>
      <w:r w:rsidRPr="00461B2E">
        <w:rPr>
          <w:rFonts w:cs="Arial"/>
        </w:rPr>
        <w:t xml:space="preserve">§§ 4211 and 4213; 42 USC §§ 11302, 11434, and 14043; TEGL </w:t>
      </w:r>
      <w:r>
        <w:rPr>
          <w:rFonts w:cs="Arial"/>
        </w:rPr>
        <w:t xml:space="preserve">08-15, </w:t>
      </w:r>
      <w:r w:rsidRPr="00461B2E">
        <w:rPr>
          <w:rFonts w:cs="Arial"/>
        </w:rPr>
        <w:t>03-</w:t>
      </w:r>
      <w:r>
        <w:rPr>
          <w:rFonts w:cs="Arial"/>
        </w:rPr>
        <w:t>1</w:t>
      </w:r>
      <w:r w:rsidRPr="00461B2E">
        <w:rPr>
          <w:rFonts w:cs="Arial"/>
        </w:rPr>
        <w:t>5</w:t>
      </w:r>
      <w:r>
        <w:rPr>
          <w:rFonts w:cs="Arial"/>
        </w:rPr>
        <w:t xml:space="preserve">, </w:t>
      </w:r>
      <w:r w:rsidRPr="00461B2E">
        <w:rPr>
          <w:rFonts w:cs="Arial"/>
        </w:rPr>
        <w:t>10-09</w:t>
      </w:r>
      <w:r>
        <w:rPr>
          <w:rFonts w:cs="Arial"/>
        </w:rPr>
        <w:t>,</w:t>
      </w:r>
      <w:r w:rsidRPr="00461B2E">
        <w:rPr>
          <w:rFonts w:cs="Arial"/>
        </w:rPr>
        <w:t xml:space="preserve"> and 22-04; VPLs 04-14</w:t>
      </w:r>
      <w:r>
        <w:rPr>
          <w:rFonts w:cs="Arial"/>
        </w:rPr>
        <w:t xml:space="preserve">, </w:t>
      </w:r>
      <w:r w:rsidRPr="00461B2E">
        <w:rPr>
          <w:rFonts w:cs="Arial"/>
        </w:rPr>
        <w:t>03-14</w:t>
      </w:r>
      <w:r>
        <w:rPr>
          <w:rFonts w:cs="Arial"/>
        </w:rPr>
        <w:t xml:space="preserve"> Change 1</w:t>
      </w:r>
      <w:r w:rsidRPr="00461B2E">
        <w:rPr>
          <w:rFonts w:cs="Arial"/>
        </w:rPr>
        <w:t xml:space="preserve">, </w:t>
      </w:r>
      <w:r>
        <w:rPr>
          <w:rFonts w:cs="Arial"/>
        </w:rPr>
        <w:t xml:space="preserve">and </w:t>
      </w:r>
      <w:r w:rsidRPr="00461B2E">
        <w:rPr>
          <w:rFonts w:cs="Arial"/>
        </w:rPr>
        <w:t>07-09</w:t>
      </w:r>
      <w:r w:rsidR="007834E0">
        <w:rPr>
          <w:rFonts w:cs="Arial"/>
        </w:rPr>
        <w:t>, NDOL Priority Populations &amp; Priority of Service Policy</w:t>
      </w:r>
      <w:bookmarkStart w:id="0" w:name="_GoBack"/>
      <w:bookmarkEnd w:id="0"/>
      <w:r w:rsidR="007834E0">
        <w:rPr>
          <w:rFonts w:cs="Arial"/>
        </w:rPr>
        <w:t xml:space="preserve"> </w:t>
      </w:r>
      <w:r w:rsidRPr="00461B2E">
        <w:rPr>
          <w:rFonts w:cs="Arial"/>
        </w:rPr>
        <w:t xml:space="preserve"> </w:t>
      </w:r>
    </w:p>
    <w:p w:rsidR="00685C25" w:rsidRPr="00685C25" w:rsidRDefault="00685C25" w:rsidP="00A454BA">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Purpose</w:t>
      </w:r>
    </w:p>
    <w:p w:rsidR="007834E0" w:rsidRDefault="007834E0" w:rsidP="002518AA">
      <w:pPr>
        <w:tabs>
          <w:tab w:val="left" w:pos="3660"/>
        </w:tabs>
        <w:spacing w:after="0" w:line="240" w:lineRule="auto"/>
        <w:jc w:val="both"/>
        <w:rPr>
          <w:rFonts w:eastAsia="Times New Roman" w:cs="Times New Roman"/>
        </w:rPr>
      </w:pPr>
      <w:r>
        <w:rPr>
          <w:rFonts w:eastAsia="Times New Roman" w:cs="Times New Roman"/>
        </w:rPr>
        <w:t xml:space="preserve">To establish priority populations and priority of service in the local area. </w:t>
      </w:r>
    </w:p>
    <w:p w:rsidR="00685C25" w:rsidRPr="00685C25" w:rsidRDefault="00685C25" w:rsidP="002518AA">
      <w:pPr>
        <w:tabs>
          <w:tab w:val="left" w:pos="3660"/>
        </w:tabs>
        <w:spacing w:after="0" w:line="240" w:lineRule="auto"/>
        <w:jc w:val="both"/>
        <w:rPr>
          <w:rFonts w:eastAsia="Times New Roman" w:cs="Times New Roman"/>
        </w:rPr>
      </w:pPr>
      <w:r w:rsidRPr="00685C25">
        <w:rPr>
          <w:rFonts w:eastAsia="Times New Roman" w:cs="Times New Roman"/>
        </w:rPr>
        <w:tab/>
      </w:r>
    </w:p>
    <w:p w:rsidR="00685C25" w:rsidRPr="00685C25" w:rsidRDefault="00685C25" w:rsidP="00A454BA">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Background </w:t>
      </w:r>
    </w:p>
    <w:p w:rsidR="007834E0" w:rsidRDefault="00423C9B" w:rsidP="00423C9B">
      <w:pPr>
        <w:jc w:val="both"/>
        <w:rPr>
          <w:rFonts w:cs="Arial"/>
        </w:rPr>
      </w:pPr>
      <w:r>
        <w:rPr>
          <w:rFonts w:cs="Arial"/>
        </w:rPr>
        <w:t>Each local area</w:t>
      </w:r>
      <w:r w:rsidR="00EC2B37" w:rsidRPr="00461B2E">
        <w:rPr>
          <w:rFonts w:cs="Arial"/>
        </w:rPr>
        <w:t xml:space="preserve"> must develop policies for the delivery of priority of service to priority populations by local workforce development boards (local boards), and one-stop center staff.</w:t>
      </w:r>
      <w:r w:rsidR="00EC2B37" w:rsidRPr="00461B2E">
        <w:rPr>
          <w:rStyle w:val="FootnoteReference"/>
          <w:rFonts w:cs="Arial"/>
        </w:rPr>
        <w:footnoteReference w:id="1"/>
      </w:r>
    </w:p>
    <w:p w:rsidR="007834E0" w:rsidRPr="00423C9B" w:rsidRDefault="007834E0" w:rsidP="00423C9B">
      <w:pPr>
        <w:jc w:val="both"/>
        <w:rPr>
          <w:rFonts w:cs="Arial"/>
        </w:rPr>
      </w:pPr>
      <w:r w:rsidRPr="00461B2E">
        <w:rPr>
          <w:rFonts w:cs="Arial"/>
        </w:rPr>
        <w:t xml:space="preserve">Definitions of key terms are provided in </w:t>
      </w:r>
      <w:hyperlink w:anchor="_Definitions" w:history="1">
        <w:r>
          <w:rPr>
            <w:rStyle w:val="Hyperlink"/>
            <w:rFonts w:cs="Arial"/>
          </w:rPr>
          <w:t>APPENDIX I. Definitions</w:t>
        </w:r>
      </w:hyperlink>
      <w:r w:rsidRPr="00461B2E">
        <w:rPr>
          <w:rFonts w:cs="Arial"/>
        </w:rPr>
        <w:t>.</w:t>
      </w:r>
    </w:p>
    <w:p w:rsidR="00685C25" w:rsidRPr="009D2F91" w:rsidRDefault="00685C25" w:rsidP="00A454BA">
      <w:pPr>
        <w:spacing w:after="0" w:line="240" w:lineRule="auto"/>
        <w:jc w:val="both"/>
        <w:rPr>
          <w:rFonts w:eastAsia="+mn-ea" w:cs="Times New Roman"/>
          <w:b/>
          <w:bCs/>
          <w:color w:val="00607F"/>
          <w:kern w:val="24"/>
          <w:sz w:val="28"/>
          <w:szCs w:val="28"/>
          <w:u w:val="single"/>
        </w:rPr>
      </w:pPr>
      <w:r w:rsidRPr="009D2F91">
        <w:rPr>
          <w:rFonts w:eastAsia="+mn-ea" w:cs="Times New Roman"/>
          <w:b/>
          <w:bCs/>
          <w:color w:val="00607F"/>
          <w:kern w:val="24"/>
          <w:sz w:val="28"/>
          <w:szCs w:val="28"/>
          <w:u w:val="single"/>
        </w:rPr>
        <w:t xml:space="preserve">Action </w:t>
      </w:r>
    </w:p>
    <w:p w:rsidR="00685C25" w:rsidRPr="00423C9B" w:rsidRDefault="00423C9B" w:rsidP="00423C9B">
      <w:pPr>
        <w:spacing w:after="0" w:line="240" w:lineRule="auto"/>
        <w:jc w:val="both"/>
        <w:rPr>
          <w:rFonts w:eastAsia="Times New Roman" w:cs="Times New Roman"/>
        </w:rPr>
      </w:pPr>
      <w:r>
        <w:rPr>
          <w:rFonts w:eastAsia="Times New Roman" w:cs="Times New Roman"/>
        </w:rPr>
        <w:t xml:space="preserve">Effective 7/1/2017, regional managers, workforce coordinators, and other service provider staff must implement this policy. </w:t>
      </w:r>
      <w:r w:rsidR="00E7754D" w:rsidRPr="00E7754D">
        <w:rPr>
          <w:rFonts w:cs="Times New Roman"/>
        </w:rPr>
        <w:t xml:space="preserve">Questions and comments should be submitted in writing to the Greater Nebraska WIOA Mailbox: </w:t>
      </w:r>
      <w:hyperlink r:id="rId9" w:history="1">
        <w:r w:rsidR="00E7754D" w:rsidRPr="00E7754D">
          <w:rPr>
            <w:rStyle w:val="Hyperlink"/>
            <w:rFonts w:cs="Times New Roman"/>
          </w:rPr>
          <w:t>ndol.greaternebraska@nebraska.gov</w:t>
        </w:r>
      </w:hyperlink>
      <w:r w:rsidR="00E7754D" w:rsidRPr="00E7754D">
        <w:rPr>
          <w:rFonts w:cs="Times New Roman"/>
        </w:rPr>
        <w:t xml:space="preserve">. </w:t>
      </w:r>
    </w:p>
    <w:p w:rsidR="009E5E0D" w:rsidRPr="00685C25" w:rsidRDefault="009E5E0D" w:rsidP="00A454BA">
      <w:pPr>
        <w:spacing w:after="0" w:line="240" w:lineRule="auto"/>
        <w:jc w:val="both"/>
        <w:rPr>
          <w:rFonts w:eastAsia="Times New Roman" w:cs="Times New Roman"/>
        </w:rPr>
      </w:pPr>
    </w:p>
    <w:p w:rsidR="00685C25" w:rsidRDefault="00685C25" w:rsidP="00A454BA">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Policy </w:t>
      </w:r>
    </w:p>
    <w:p w:rsidR="001E5A01" w:rsidRDefault="001E5A01" w:rsidP="00A454BA">
      <w:pPr>
        <w:spacing w:after="0" w:line="240" w:lineRule="auto"/>
        <w:jc w:val="both"/>
        <w:rPr>
          <w:rFonts w:eastAsia="+mn-ea" w:cs="Times New Roman"/>
          <w:b/>
          <w:bCs/>
          <w:color w:val="00607F"/>
          <w:kern w:val="24"/>
          <w:sz w:val="28"/>
          <w:szCs w:val="28"/>
          <w:u w:val="single"/>
        </w:rPr>
      </w:pPr>
    </w:p>
    <w:p w:rsidR="001E5A01" w:rsidRDefault="00EC2B37" w:rsidP="00A454BA">
      <w:pPr>
        <w:spacing w:after="0" w:line="240" w:lineRule="auto"/>
        <w:jc w:val="both"/>
        <w:rPr>
          <w:rFonts w:eastAsia="+mn-ea" w:cs="Times New Roman"/>
          <w:bCs/>
          <w:color w:val="00607F"/>
          <w:kern w:val="24"/>
          <w:sz w:val="28"/>
          <w:szCs w:val="28"/>
        </w:rPr>
      </w:pPr>
      <w:r>
        <w:rPr>
          <w:rFonts w:eastAsia="+mn-ea" w:cs="Times New Roman"/>
          <w:bCs/>
          <w:color w:val="00607F"/>
          <w:kern w:val="24"/>
          <w:sz w:val="28"/>
          <w:szCs w:val="28"/>
        </w:rPr>
        <w:t xml:space="preserve">Outreach </w:t>
      </w:r>
    </w:p>
    <w:p w:rsidR="00EC2B37" w:rsidRDefault="00EC2B37" w:rsidP="00A454BA">
      <w:pPr>
        <w:spacing w:after="0" w:line="240" w:lineRule="auto"/>
        <w:jc w:val="both"/>
        <w:rPr>
          <w:rFonts w:cs="Arial"/>
          <w:iCs/>
        </w:rPr>
      </w:pPr>
      <w:proofErr w:type="gramStart"/>
      <w:r w:rsidRPr="00461B2E">
        <w:rPr>
          <w:rFonts w:cs="Arial"/>
          <w:iCs/>
        </w:rPr>
        <w:t>perform</w:t>
      </w:r>
      <w:proofErr w:type="gramEnd"/>
      <w:r w:rsidRPr="00461B2E">
        <w:rPr>
          <w:rFonts w:cs="Arial"/>
          <w:iCs/>
        </w:rPr>
        <w:t xml:space="preserve"> outreach to the priority population groups to ensure that the groups are aware of their entitlement to priority of service</w:t>
      </w:r>
    </w:p>
    <w:p w:rsidR="00EC2B37" w:rsidRDefault="00EC2B37" w:rsidP="00A454BA">
      <w:pPr>
        <w:spacing w:after="0" w:line="240" w:lineRule="auto"/>
        <w:jc w:val="both"/>
        <w:rPr>
          <w:rFonts w:cs="Arial"/>
          <w:iCs/>
        </w:rPr>
      </w:pPr>
    </w:p>
    <w:p w:rsidR="00EC2B37" w:rsidRPr="00461B2E" w:rsidRDefault="00EC2B37" w:rsidP="00EC2B37">
      <w:pPr>
        <w:pStyle w:val="ListParagraph"/>
        <w:numPr>
          <w:ilvl w:val="0"/>
          <w:numId w:val="12"/>
        </w:numPr>
        <w:spacing w:before="240" w:after="240" w:line="240" w:lineRule="auto"/>
        <w:jc w:val="both"/>
        <w:rPr>
          <w:rFonts w:cs="Arial"/>
          <w:iCs/>
        </w:rPr>
      </w:pPr>
      <w:r w:rsidRPr="00461B2E">
        <w:rPr>
          <w:rFonts w:cs="Arial"/>
          <w:iCs/>
        </w:rPr>
        <w:t xml:space="preserve">describe how individuals from the priority population groups are: </w:t>
      </w:r>
    </w:p>
    <w:p w:rsidR="00EC2B37" w:rsidRPr="00461B2E" w:rsidRDefault="00EC2B37" w:rsidP="00EC2B37">
      <w:pPr>
        <w:pStyle w:val="ListParagraph"/>
        <w:numPr>
          <w:ilvl w:val="1"/>
          <w:numId w:val="13"/>
        </w:numPr>
        <w:spacing w:before="240" w:after="240" w:line="240" w:lineRule="auto"/>
        <w:jc w:val="both"/>
        <w:rPr>
          <w:rFonts w:cs="Arial"/>
          <w:iCs/>
        </w:rPr>
      </w:pPr>
      <w:r w:rsidRPr="00461B2E">
        <w:rPr>
          <w:rFonts w:cs="Arial"/>
          <w:iCs/>
        </w:rPr>
        <w:t xml:space="preserve">identified at the point of entry into the local </w:t>
      </w:r>
      <w:r>
        <w:rPr>
          <w:rFonts w:cs="Arial"/>
          <w:iCs/>
        </w:rPr>
        <w:t xml:space="preserve">workforce </w:t>
      </w:r>
      <w:r w:rsidRPr="00461B2E">
        <w:rPr>
          <w:rFonts w:cs="Arial"/>
          <w:iCs/>
        </w:rPr>
        <w:t>delivery system</w:t>
      </w:r>
      <w:r>
        <w:rPr>
          <w:rFonts w:cs="Arial"/>
          <w:iCs/>
        </w:rPr>
        <w:t>, including one-stops,</w:t>
      </w:r>
      <w:r w:rsidRPr="00461B2E">
        <w:rPr>
          <w:rFonts w:cs="Arial"/>
          <w:iCs/>
        </w:rPr>
        <w:t xml:space="preserve"> to ensure the provision of timely and useful information on priority of service, including individuals who:</w:t>
      </w:r>
    </w:p>
    <w:p w:rsidR="00EC2B37" w:rsidRPr="00461B2E" w:rsidRDefault="00EC2B37" w:rsidP="00EC2B37">
      <w:pPr>
        <w:pStyle w:val="ListParagraph"/>
        <w:numPr>
          <w:ilvl w:val="2"/>
          <w:numId w:val="14"/>
        </w:numPr>
        <w:spacing w:before="240" w:after="240" w:line="240" w:lineRule="auto"/>
        <w:jc w:val="both"/>
        <w:rPr>
          <w:rFonts w:cs="Arial"/>
          <w:iCs/>
        </w:rPr>
      </w:pPr>
      <w:r w:rsidRPr="00461B2E">
        <w:rPr>
          <w:rFonts w:cs="Arial"/>
          <w:iCs/>
        </w:rPr>
        <w:t xml:space="preserve">physically access service delivery points; </w:t>
      </w:r>
      <w:r w:rsidRPr="00005B18">
        <w:rPr>
          <w:rFonts w:cs="Arial"/>
          <w:iCs/>
        </w:rPr>
        <w:t xml:space="preserve">and </w:t>
      </w:r>
    </w:p>
    <w:p w:rsidR="00EC2B37" w:rsidRPr="00461B2E" w:rsidRDefault="00EC2B37" w:rsidP="00EC2B37">
      <w:pPr>
        <w:pStyle w:val="ListParagraph"/>
        <w:numPr>
          <w:ilvl w:val="2"/>
          <w:numId w:val="14"/>
        </w:numPr>
        <w:spacing w:before="240" w:after="240" w:line="240" w:lineRule="auto"/>
        <w:jc w:val="both"/>
        <w:rPr>
          <w:rFonts w:cs="Arial"/>
          <w:iCs/>
        </w:rPr>
      </w:pPr>
      <w:r w:rsidRPr="00461B2E">
        <w:rPr>
          <w:rFonts w:cs="Arial"/>
          <w:iCs/>
        </w:rPr>
        <w:t xml:space="preserve">access service delivery through technology; </w:t>
      </w:r>
    </w:p>
    <w:p w:rsidR="00EC2B37" w:rsidRPr="00461B2E" w:rsidRDefault="00EC2B37" w:rsidP="00EC2B37">
      <w:pPr>
        <w:pStyle w:val="ListParagraph"/>
        <w:numPr>
          <w:ilvl w:val="1"/>
          <w:numId w:val="13"/>
        </w:numPr>
        <w:spacing w:before="240" w:after="240" w:line="240" w:lineRule="auto"/>
        <w:jc w:val="both"/>
        <w:rPr>
          <w:rFonts w:cs="Arial"/>
          <w:iCs/>
        </w:rPr>
      </w:pPr>
      <w:r w:rsidRPr="00461B2E">
        <w:rPr>
          <w:rFonts w:cs="Arial"/>
          <w:iCs/>
        </w:rPr>
        <w:t>given an opportunity to take full advantage of priority of service;</w:t>
      </w:r>
    </w:p>
    <w:p w:rsidR="00EC2B37" w:rsidRPr="00461B2E" w:rsidRDefault="00EC2B37" w:rsidP="00EC2B37">
      <w:pPr>
        <w:pStyle w:val="ListParagraph"/>
        <w:numPr>
          <w:ilvl w:val="0"/>
          <w:numId w:val="12"/>
        </w:numPr>
        <w:spacing w:before="240" w:after="240" w:line="240" w:lineRule="auto"/>
        <w:jc w:val="both"/>
        <w:rPr>
          <w:rFonts w:cs="Arial"/>
          <w:iCs/>
        </w:rPr>
      </w:pPr>
      <w:r w:rsidRPr="00461B2E">
        <w:rPr>
          <w:rFonts w:cs="Arial"/>
          <w:iCs/>
        </w:rPr>
        <w:t xml:space="preserve">be clear on the process or “steps” the local board and one-stop </w:t>
      </w:r>
      <w:r>
        <w:rPr>
          <w:rFonts w:cs="Arial"/>
          <w:iCs/>
        </w:rPr>
        <w:t>partner</w:t>
      </w:r>
      <w:r w:rsidRPr="00461B2E">
        <w:rPr>
          <w:rFonts w:cs="Arial"/>
          <w:iCs/>
        </w:rPr>
        <w:t xml:space="preserve"> staff must take to ensure priority of service for individuals from the priority population groups; </w:t>
      </w:r>
      <w:r w:rsidRPr="00005B18">
        <w:rPr>
          <w:rFonts w:cs="Arial"/>
          <w:iCs/>
        </w:rPr>
        <w:t>and</w:t>
      </w:r>
    </w:p>
    <w:p w:rsidR="00EC2B37" w:rsidRPr="00461B2E" w:rsidRDefault="00EC2B37" w:rsidP="00EC2B37">
      <w:pPr>
        <w:pStyle w:val="ListParagraph"/>
        <w:numPr>
          <w:ilvl w:val="0"/>
          <w:numId w:val="12"/>
        </w:numPr>
        <w:spacing w:before="240" w:after="240" w:line="240" w:lineRule="auto"/>
        <w:jc w:val="both"/>
        <w:rPr>
          <w:rFonts w:cs="Arial"/>
          <w:iCs/>
        </w:rPr>
      </w:pPr>
      <w:proofErr w:type="gramStart"/>
      <w:r w:rsidRPr="00461B2E">
        <w:rPr>
          <w:rFonts w:cs="Arial"/>
          <w:iCs/>
        </w:rPr>
        <w:t>describe</w:t>
      </w:r>
      <w:proofErr w:type="gramEnd"/>
      <w:r w:rsidRPr="00461B2E">
        <w:rPr>
          <w:rFonts w:cs="Arial"/>
          <w:iCs/>
        </w:rPr>
        <w:t xml:space="preserve"> the review and analysis process the local board will conduct to ensure priority of service.</w:t>
      </w:r>
    </w:p>
    <w:p w:rsidR="00EC2B37" w:rsidRPr="00461B2E" w:rsidRDefault="00EC2B37" w:rsidP="00EC2B37">
      <w:pPr>
        <w:spacing w:before="240" w:after="240"/>
        <w:contextualSpacing/>
        <w:jc w:val="both"/>
        <w:rPr>
          <w:rFonts w:cs="Arial"/>
          <w:iCs/>
        </w:rPr>
      </w:pPr>
      <w:r w:rsidRPr="00461B2E">
        <w:rPr>
          <w:rFonts w:cs="Arial"/>
          <w:iCs/>
        </w:rPr>
        <w:lastRenderedPageBreak/>
        <w:t xml:space="preserve">In addition, each local board: </w:t>
      </w:r>
    </w:p>
    <w:p w:rsidR="00EC2B37" w:rsidRPr="00461B2E" w:rsidRDefault="00EC2B37" w:rsidP="00EC2B37">
      <w:pPr>
        <w:pStyle w:val="ListParagraph"/>
        <w:numPr>
          <w:ilvl w:val="0"/>
          <w:numId w:val="15"/>
        </w:numPr>
        <w:spacing w:before="240" w:after="240" w:line="240" w:lineRule="auto"/>
        <w:jc w:val="both"/>
        <w:rPr>
          <w:rFonts w:cs="Arial"/>
          <w:iCs/>
        </w:rPr>
      </w:pPr>
      <w:r w:rsidRPr="00461B2E">
        <w:rPr>
          <w:rFonts w:cs="Arial"/>
          <w:iCs/>
        </w:rPr>
        <w:t xml:space="preserve">must ensure its local area WIOA plan addresses the requirements of this policy; </w:t>
      </w:r>
    </w:p>
    <w:p w:rsidR="00EC2B37" w:rsidRPr="00461B2E" w:rsidRDefault="00EC2B37" w:rsidP="00EC2B37">
      <w:pPr>
        <w:pStyle w:val="ListParagraph"/>
        <w:numPr>
          <w:ilvl w:val="0"/>
          <w:numId w:val="15"/>
        </w:numPr>
        <w:spacing w:before="240" w:after="240" w:line="240" w:lineRule="auto"/>
        <w:jc w:val="both"/>
        <w:rPr>
          <w:rFonts w:cs="Arial"/>
          <w:iCs/>
        </w:rPr>
      </w:pPr>
      <w:r w:rsidRPr="00461B2E">
        <w:rPr>
          <w:rFonts w:cs="Arial"/>
          <w:iCs/>
        </w:rPr>
        <w:t xml:space="preserve">should maintain the local area priority of service policy (or policies) at all </w:t>
      </w:r>
      <w:r>
        <w:rPr>
          <w:rFonts w:cs="Arial"/>
          <w:iCs/>
        </w:rPr>
        <w:t xml:space="preserve">workforce </w:t>
      </w:r>
      <w:r w:rsidRPr="00461B2E">
        <w:rPr>
          <w:rFonts w:cs="Arial"/>
          <w:iCs/>
        </w:rPr>
        <w:t xml:space="preserve">service delivery points; </w:t>
      </w:r>
      <w:r w:rsidRPr="00005B18">
        <w:rPr>
          <w:rFonts w:cs="Arial"/>
          <w:iCs/>
        </w:rPr>
        <w:t>and</w:t>
      </w:r>
    </w:p>
    <w:p w:rsidR="00EC2B37" w:rsidRDefault="00EC2B37" w:rsidP="00EC2B37">
      <w:pPr>
        <w:pStyle w:val="ListParagraph"/>
        <w:numPr>
          <w:ilvl w:val="0"/>
          <w:numId w:val="15"/>
        </w:numPr>
        <w:spacing w:before="240" w:after="0" w:line="240" w:lineRule="auto"/>
        <w:jc w:val="both"/>
        <w:rPr>
          <w:rFonts w:cs="Arial"/>
          <w:iCs/>
        </w:rPr>
      </w:pPr>
      <w:proofErr w:type="gramStart"/>
      <w:r w:rsidRPr="00461B2E">
        <w:rPr>
          <w:rFonts w:cs="Arial"/>
          <w:iCs/>
        </w:rPr>
        <w:t>should</w:t>
      </w:r>
      <w:proofErr w:type="gramEnd"/>
      <w:r w:rsidRPr="00461B2E">
        <w:rPr>
          <w:rFonts w:cs="Arial"/>
          <w:iCs/>
        </w:rPr>
        <w:t xml:space="preserve"> make the local area priority of service policy (or policies) easily accessible to the general public (posted on the website</w:t>
      </w:r>
      <w:r>
        <w:rPr>
          <w:rFonts w:cs="Arial"/>
          <w:iCs/>
        </w:rPr>
        <w:t>,</w:t>
      </w:r>
      <w:r w:rsidRPr="00461B2E">
        <w:rPr>
          <w:rFonts w:cs="Arial"/>
          <w:iCs/>
        </w:rPr>
        <w:t xml:space="preserve"> identified in published materials, </w:t>
      </w:r>
      <w:r w:rsidRPr="00461B2E">
        <w:rPr>
          <w:rFonts w:cs="Arial"/>
          <w:i/>
          <w:iCs/>
        </w:rPr>
        <w:t>etc</w:t>
      </w:r>
      <w:r w:rsidRPr="00461B2E">
        <w:rPr>
          <w:rFonts w:cs="Arial"/>
          <w:iCs/>
        </w:rPr>
        <w:t>.).</w:t>
      </w:r>
    </w:p>
    <w:p w:rsidR="00EC2B37" w:rsidRPr="00EC2B37" w:rsidRDefault="00EC2B37" w:rsidP="00EC2B37">
      <w:pPr>
        <w:keepNext/>
        <w:pBdr>
          <w:bottom w:val="single" w:sz="4" w:space="1" w:color="FFC000"/>
        </w:pBdr>
        <w:spacing w:before="240" w:after="240" w:line="240" w:lineRule="auto"/>
        <w:outlineLvl w:val="0"/>
        <w:rPr>
          <w:rFonts w:ascii="Arial" w:eastAsia="Times New Roman" w:hAnsi="Arial" w:cs="Times New Roman"/>
          <w:b/>
          <w:color w:val="008080"/>
        </w:rPr>
      </w:pPr>
      <w:bookmarkStart w:id="1" w:name="_Toc461789743"/>
      <w:bookmarkStart w:id="2" w:name="_Toc468697044"/>
      <w:bookmarkStart w:id="3" w:name="_Toc469661913"/>
      <w:r w:rsidRPr="00EC2B37">
        <w:rPr>
          <w:rFonts w:ascii="Arial" w:eastAsia="Times New Roman" w:hAnsi="Arial" w:cs="Times New Roman"/>
          <w:b/>
          <w:color w:val="008080"/>
        </w:rPr>
        <w:t>POLICY</w:t>
      </w:r>
      <w:bookmarkEnd w:id="1"/>
      <w:bookmarkEnd w:id="2"/>
      <w:bookmarkEnd w:id="3"/>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rPr>
        <w:t>This policy establishes priority requirements for the use of WIOA Title IB (Adult, Dislocated Worker, and Youth programs), Title III (Wagner-</w:t>
      </w:r>
      <w:proofErr w:type="spellStart"/>
      <w:r w:rsidRPr="00EC2B37">
        <w:rPr>
          <w:rFonts w:ascii="Arial" w:eastAsia="Times New Roman" w:hAnsi="Arial" w:cs="Arial"/>
        </w:rPr>
        <w:t>Peyser</w:t>
      </w:r>
      <w:proofErr w:type="spellEnd"/>
      <w:r w:rsidRPr="00EC2B37">
        <w:rPr>
          <w:rFonts w:ascii="Arial" w:eastAsia="Times New Roman" w:hAnsi="Arial" w:cs="Arial"/>
        </w:rPr>
        <w:t xml:space="preserve"> Employment Services program), and Jobs for Veterans State Grant (JVSG) funds allocated to NDOL for:</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numPr>
          <w:ilvl w:val="0"/>
          <w:numId w:val="17"/>
        </w:numPr>
        <w:spacing w:after="0" w:line="240" w:lineRule="auto"/>
        <w:jc w:val="both"/>
        <w:rPr>
          <w:rFonts w:ascii="Arial" w:eastAsia="Times New Roman" w:hAnsi="Arial" w:cs="Arial"/>
        </w:rPr>
      </w:pPr>
      <w:r w:rsidRPr="00EC2B37">
        <w:rPr>
          <w:rFonts w:ascii="Arial" w:eastAsia="Times New Roman" w:hAnsi="Arial" w:cs="Arial"/>
        </w:rPr>
        <w:t>adult employment and training activities;</w:t>
      </w:r>
    </w:p>
    <w:p w:rsidR="00EC2B37" w:rsidRPr="00EC2B37" w:rsidRDefault="00EC2B37" w:rsidP="00EC2B37">
      <w:pPr>
        <w:numPr>
          <w:ilvl w:val="0"/>
          <w:numId w:val="17"/>
        </w:numPr>
        <w:spacing w:after="0" w:line="240" w:lineRule="auto"/>
        <w:jc w:val="both"/>
        <w:rPr>
          <w:rFonts w:ascii="Arial" w:eastAsia="Times New Roman" w:hAnsi="Arial" w:cs="Arial"/>
        </w:rPr>
      </w:pPr>
      <w:r w:rsidRPr="00EC2B37">
        <w:rPr>
          <w:rFonts w:ascii="Arial" w:eastAsia="Times New Roman" w:hAnsi="Arial" w:cs="Arial"/>
        </w:rPr>
        <w:t xml:space="preserve">dislocated worker employment and training activities; </w:t>
      </w:r>
    </w:p>
    <w:p w:rsidR="00EC2B37" w:rsidRPr="00EC2B37" w:rsidRDefault="00EC2B37" w:rsidP="00EC2B37">
      <w:pPr>
        <w:numPr>
          <w:ilvl w:val="0"/>
          <w:numId w:val="17"/>
        </w:numPr>
        <w:spacing w:after="0" w:line="240" w:lineRule="auto"/>
        <w:jc w:val="both"/>
        <w:rPr>
          <w:rFonts w:ascii="Arial" w:eastAsia="Times New Roman" w:hAnsi="Arial" w:cs="Arial"/>
        </w:rPr>
      </w:pPr>
      <w:r w:rsidRPr="00EC2B37">
        <w:rPr>
          <w:rFonts w:ascii="Arial" w:eastAsia="Times New Roman" w:hAnsi="Arial" w:cs="Arial"/>
        </w:rPr>
        <w:t xml:space="preserve">youth workforce investment activities; </w:t>
      </w:r>
    </w:p>
    <w:p w:rsidR="00EC2B37" w:rsidRPr="00EC2B37" w:rsidRDefault="00EC2B37" w:rsidP="00EC2B37">
      <w:pPr>
        <w:numPr>
          <w:ilvl w:val="0"/>
          <w:numId w:val="17"/>
        </w:numPr>
        <w:spacing w:after="0" w:line="240" w:lineRule="auto"/>
        <w:jc w:val="both"/>
        <w:rPr>
          <w:rFonts w:ascii="Arial" w:eastAsia="Times New Roman" w:hAnsi="Arial" w:cs="Arial"/>
        </w:rPr>
      </w:pPr>
      <w:r w:rsidRPr="00EC2B37">
        <w:rPr>
          <w:rFonts w:ascii="Arial" w:eastAsia="Times New Roman" w:hAnsi="Arial" w:cs="Arial"/>
        </w:rPr>
        <w:t>Wagner-</w:t>
      </w:r>
      <w:proofErr w:type="spellStart"/>
      <w:r w:rsidRPr="00EC2B37">
        <w:rPr>
          <w:rFonts w:ascii="Arial" w:eastAsia="Times New Roman" w:hAnsi="Arial" w:cs="Arial"/>
        </w:rPr>
        <w:t>Peyser</w:t>
      </w:r>
      <w:proofErr w:type="spellEnd"/>
      <w:r w:rsidRPr="00EC2B37">
        <w:rPr>
          <w:rFonts w:ascii="Arial" w:eastAsia="Times New Roman" w:hAnsi="Arial" w:cs="Arial"/>
        </w:rPr>
        <w:t xml:space="preserve"> employment services; and</w:t>
      </w:r>
    </w:p>
    <w:p w:rsidR="00EC2B37" w:rsidRPr="00EC2B37" w:rsidRDefault="00EC2B37" w:rsidP="00EC2B37">
      <w:pPr>
        <w:numPr>
          <w:ilvl w:val="0"/>
          <w:numId w:val="17"/>
        </w:numPr>
        <w:spacing w:after="0" w:line="240" w:lineRule="auto"/>
        <w:jc w:val="both"/>
        <w:rPr>
          <w:rFonts w:ascii="Arial" w:eastAsia="Times New Roman" w:hAnsi="Arial" w:cs="Arial"/>
        </w:rPr>
      </w:pPr>
      <w:r w:rsidRPr="00EC2B37">
        <w:rPr>
          <w:rFonts w:ascii="Arial" w:eastAsia="Times New Roman" w:hAnsi="Arial" w:cs="Arial"/>
        </w:rPr>
        <w:t>Veterans’ employment and training services.</w:t>
      </w:r>
    </w:p>
    <w:p w:rsidR="00EC2B37" w:rsidRPr="00EC2B37" w:rsidRDefault="00EC2B37" w:rsidP="00EC2B37">
      <w:pPr>
        <w:spacing w:after="0" w:line="240" w:lineRule="auto"/>
        <w:rPr>
          <w:rFonts w:ascii="Arial" w:eastAsia="Times New Roman" w:hAnsi="Arial" w:cs="Arial"/>
        </w:rPr>
      </w:pPr>
    </w:p>
    <w:p w:rsidR="00EC2B37" w:rsidRPr="00EC2B37" w:rsidRDefault="00EC2B37" w:rsidP="00EC2B37">
      <w:pPr>
        <w:spacing w:after="0" w:line="240" w:lineRule="auto"/>
        <w:rPr>
          <w:rFonts w:ascii="Arial" w:eastAsia="Times New Roman" w:hAnsi="Arial" w:cs="Arial"/>
        </w:rPr>
      </w:pPr>
      <w:r w:rsidRPr="00EC2B37">
        <w:rPr>
          <w:rFonts w:ascii="Arial" w:eastAsia="Times New Roman" w:hAnsi="Arial" w:cs="Arial"/>
        </w:rPr>
        <w:t>This policy is organized in eight (8) sections and has one (1) appendix.</w:t>
      </w:r>
    </w:p>
    <w:sdt>
      <w:sdtPr>
        <w:rPr>
          <w:rFonts w:ascii="Arial Narrow" w:eastAsia="Times New Roman" w:hAnsi="Arial Narrow" w:cs="Times New Roman"/>
        </w:rPr>
        <w:id w:val="-494802274"/>
        <w:docPartObj>
          <w:docPartGallery w:val="Table of Contents"/>
          <w:docPartUnique/>
        </w:docPartObj>
      </w:sdtPr>
      <w:sdtEndPr>
        <w:rPr>
          <w:rFonts w:ascii="Arial" w:hAnsi="Arial"/>
          <w:b/>
          <w:bCs/>
          <w:noProof/>
        </w:rPr>
      </w:sdtEndPr>
      <w:sdtContent>
        <w:p w:rsidR="00EC2B37" w:rsidRPr="00EC2B37" w:rsidRDefault="00EC2B37" w:rsidP="00EC2B37">
          <w:pPr>
            <w:spacing w:after="0" w:line="240" w:lineRule="auto"/>
            <w:rPr>
              <w:rFonts w:ascii="Arial Narrow" w:eastAsia="Times New Roman" w:hAnsi="Arial Narrow" w:cs="Times New Roman"/>
            </w:rPr>
          </w:pPr>
        </w:p>
        <w:p w:rsidR="00EC2B37" w:rsidRPr="00EC2B37" w:rsidRDefault="00EC2B37" w:rsidP="00EC2B37">
          <w:pPr>
            <w:tabs>
              <w:tab w:val="right" w:leader="dot" w:pos="9350"/>
            </w:tabs>
            <w:spacing w:after="100" w:line="240" w:lineRule="auto"/>
            <w:ind w:left="1620" w:hanging="1260"/>
            <w:rPr>
              <w:rFonts w:ascii="Arial Narrow" w:eastAsiaTheme="minorEastAsia" w:hAnsi="Arial Narrow"/>
              <w:noProof/>
            </w:rPr>
          </w:pPr>
          <w:r w:rsidRPr="00EC2B37">
            <w:rPr>
              <w:rFonts w:ascii="Arial Narrow" w:eastAsia="Times New Roman" w:hAnsi="Arial Narrow" w:cs="Times New Roman"/>
            </w:rPr>
            <w:fldChar w:fldCharType="begin"/>
          </w:r>
          <w:r w:rsidRPr="00EC2B37">
            <w:rPr>
              <w:rFonts w:ascii="Arial Narrow" w:eastAsia="Times New Roman" w:hAnsi="Arial Narrow" w:cs="Times New Roman"/>
            </w:rPr>
            <w:instrText xml:space="preserve"> TOC \o "1-3" \h \z \u </w:instrText>
          </w:r>
          <w:r w:rsidRPr="00EC2B37">
            <w:rPr>
              <w:rFonts w:ascii="Arial Narrow" w:eastAsia="Times New Roman" w:hAnsi="Arial Narrow" w:cs="Times New Roman"/>
            </w:rPr>
            <w:fldChar w:fldCharType="separate"/>
          </w:r>
          <w:hyperlink w:anchor="_Toc469661914" w:history="1">
            <w:r w:rsidRPr="00EC2B37">
              <w:rPr>
                <w:rFonts w:ascii="Arial Narrow" w:eastAsia="Times New Roman" w:hAnsi="Arial Narrow" w:cs="Arial"/>
                <w:noProof/>
                <w:color w:val="0000FF"/>
                <w:u w:val="single"/>
              </w:rPr>
              <w:t>Section I.</w:t>
            </w:r>
            <w:r w:rsidRPr="00EC2B37">
              <w:rPr>
                <w:rFonts w:ascii="Arial Narrow" w:eastAsiaTheme="minorEastAsia" w:hAnsi="Arial Narrow"/>
                <w:noProof/>
              </w:rPr>
              <w:tab/>
            </w:r>
            <w:r w:rsidRPr="00EC2B37">
              <w:rPr>
                <w:rFonts w:ascii="Arial Narrow" w:eastAsia="Times New Roman" w:hAnsi="Arial Narrow" w:cs="Arial"/>
                <w:noProof/>
                <w:color w:val="0000FF"/>
                <w:u w:val="single"/>
              </w:rPr>
              <w:t>Priority of Service</w:t>
            </w:r>
            <w:r w:rsidRPr="00EC2B37">
              <w:rPr>
                <w:rFonts w:ascii="Arial Narrow" w:eastAsia="Times New Roman" w:hAnsi="Arial Narrow" w:cs="Times New Roman"/>
                <w:noProof/>
                <w:webHidden/>
              </w:rPr>
              <w:tab/>
            </w:r>
            <w:r w:rsidRPr="00EC2B37">
              <w:rPr>
                <w:rFonts w:ascii="Arial Narrow" w:eastAsia="Times New Roman" w:hAnsi="Arial Narrow" w:cs="Times New Roman"/>
                <w:noProof/>
                <w:webHidden/>
              </w:rPr>
              <w:fldChar w:fldCharType="begin"/>
            </w:r>
            <w:r w:rsidRPr="00EC2B37">
              <w:rPr>
                <w:rFonts w:ascii="Arial Narrow" w:eastAsia="Times New Roman" w:hAnsi="Arial Narrow" w:cs="Times New Roman"/>
                <w:noProof/>
                <w:webHidden/>
              </w:rPr>
              <w:instrText xml:space="preserve"> PAGEREF _Toc469661914 \h </w:instrText>
            </w:r>
            <w:r w:rsidRPr="00EC2B37">
              <w:rPr>
                <w:rFonts w:ascii="Arial Narrow" w:eastAsia="Times New Roman" w:hAnsi="Arial Narrow" w:cs="Times New Roman"/>
                <w:noProof/>
                <w:webHidden/>
              </w:rPr>
            </w:r>
            <w:r w:rsidRPr="00EC2B37">
              <w:rPr>
                <w:rFonts w:ascii="Arial Narrow" w:eastAsia="Times New Roman" w:hAnsi="Arial Narrow" w:cs="Times New Roman"/>
                <w:noProof/>
                <w:webHidden/>
              </w:rPr>
              <w:fldChar w:fldCharType="separate"/>
            </w:r>
            <w:r w:rsidRPr="00EC2B37">
              <w:rPr>
                <w:rFonts w:ascii="Arial Narrow" w:eastAsia="Times New Roman" w:hAnsi="Arial Narrow" w:cs="Times New Roman"/>
                <w:noProof/>
                <w:webHidden/>
              </w:rPr>
              <w:t>3</w:t>
            </w:r>
            <w:r w:rsidRPr="00EC2B37">
              <w:rPr>
                <w:rFonts w:ascii="Arial Narrow" w:eastAsia="Times New Roman" w:hAnsi="Arial Narrow" w:cs="Times New Roman"/>
                <w:noProof/>
                <w:webHidden/>
              </w:rPr>
              <w:fldChar w:fldCharType="end"/>
            </w:r>
          </w:hyperlink>
        </w:p>
        <w:p w:rsidR="00EC2B37" w:rsidRPr="00EC2B37" w:rsidRDefault="007834E0" w:rsidP="00EC2B37">
          <w:pPr>
            <w:tabs>
              <w:tab w:val="left" w:pos="660"/>
              <w:tab w:val="left" w:pos="1760"/>
              <w:tab w:val="right" w:leader="dot" w:pos="9350"/>
            </w:tabs>
            <w:spacing w:after="100" w:line="240" w:lineRule="auto"/>
            <w:ind w:left="1620" w:hanging="1260"/>
            <w:rPr>
              <w:rFonts w:ascii="Arial Narrow" w:eastAsiaTheme="minorEastAsia" w:hAnsi="Arial Narrow"/>
              <w:noProof/>
            </w:rPr>
          </w:pPr>
          <w:hyperlink w:anchor="_Toc469661915" w:history="1">
            <w:r w:rsidR="00EC2B37" w:rsidRPr="00EC2B37">
              <w:rPr>
                <w:rFonts w:ascii="Arial Narrow" w:eastAsia="Times New Roman" w:hAnsi="Arial Narrow" w:cs="Arial"/>
                <w:noProof/>
                <w:color w:val="0000FF"/>
                <w:u w:val="single"/>
              </w:rPr>
              <w:t>Section II.</w:t>
            </w:r>
            <w:r w:rsidR="00EC2B37" w:rsidRPr="00EC2B37">
              <w:rPr>
                <w:rFonts w:ascii="Arial Narrow" w:eastAsiaTheme="minorEastAsia" w:hAnsi="Arial Narrow"/>
                <w:noProof/>
              </w:rPr>
              <w:tab/>
            </w:r>
            <w:r w:rsidR="00EC2B37" w:rsidRPr="00EC2B37">
              <w:rPr>
                <w:rFonts w:ascii="Arial Narrow" w:eastAsia="Times New Roman" w:hAnsi="Arial Narrow" w:cs="Arial"/>
                <w:noProof/>
                <w:color w:val="0000FF"/>
                <w:u w:val="single"/>
              </w:rPr>
              <w:t>Priority Requirement for Use of WIOA Title IB Adult Funds</w:t>
            </w:r>
            <w:r w:rsidR="00EC2B37" w:rsidRPr="00EC2B37">
              <w:rPr>
                <w:rFonts w:ascii="Arial Narrow" w:eastAsia="Times New Roman" w:hAnsi="Arial Narrow" w:cs="Times New Roman"/>
                <w:noProof/>
                <w:webHidden/>
              </w:rPr>
              <w:tab/>
            </w:r>
            <w:r w:rsidR="00EC2B37" w:rsidRPr="00EC2B37">
              <w:rPr>
                <w:rFonts w:ascii="Arial Narrow" w:eastAsia="Times New Roman" w:hAnsi="Arial Narrow" w:cs="Times New Roman"/>
                <w:noProof/>
                <w:webHidden/>
              </w:rPr>
              <w:fldChar w:fldCharType="begin"/>
            </w:r>
            <w:r w:rsidR="00EC2B37" w:rsidRPr="00EC2B37">
              <w:rPr>
                <w:rFonts w:ascii="Arial Narrow" w:eastAsia="Times New Roman" w:hAnsi="Arial Narrow" w:cs="Times New Roman"/>
                <w:noProof/>
                <w:webHidden/>
              </w:rPr>
              <w:instrText xml:space="preserve"> PAGEREF _Toc469661915 \h </w:instrText>
            </w:r>
            <w:r w:rsidR="00EC2B37" w:rsidRPr="00EC2B37">
              <w:rPr>
                <w:rFonts w:ascii="Arial Narrow" w:eastAsia="Times New Roman" w:hAnsi="Arial Narrow" w:cs="Times New Roman"/>
                <w:noProof/>
                <w:webHidden/>
              </w:rPr>
            </w:r>
            <w:r w:rsidR="00EC2B37" w:rsidRPr="00EC2B37">
              <w:rPr>
                <w:rFonts w:ascii="Arial Narrow" w:eastAsia="Times New Roman" w:hAnsi="Arial Narrow" w:cs="Times New Roman"/>
                <w:noProof/>
                <w:webHidden/>
              </w:rPr>
              <w:fldChar w:fldCharType="separate"/>
            </w:r>
            <w:r w:rsidR="00EC2B37" w:rsidRPr="00EC2B37">
              <w:rPr>
                <w:rFonts w:ascii="Arial Narrow" w:eastAsia="Times New Roman" w:hAnsi="Arial Narrow" w:cs="Times New Roman"/>
                <w:noProof/>
                <w:webHidden/>
              </w:rPr>
              <w:t>3</w:t>
            </w:r>
            <w:r w:rsidR="00EC2B37" w:rsidRPr="00EC2B37">
              <w:rPr>
                <w:rFonts w:ascii="Arial Narrow" w:eastAsia="Times New Roman" w:hAnsi="Arial Narrow" w:cs="Times New Roman"/>
                <w:noProof/>
                <w:webHidden/>
              </w:rPr>
              <w:fldChar w:fldCharType="end"/>
            </w:r>
          </w:hyperlink>
        </w:p>
        <w:p w:rsidR="00EC2B37" w:rsidRPr="00EC2B37" w:rsidRDefault="007834E0" w:rsidP="00EC2B37">
          <w:pPr>
            <w:tabs>
              <w:tab w:val="left" w:pos="660"/>
              <w:tab w:val="left" w:pos="1780"/>
              <w:tab w:val="right" w:leader="dot" w:pos="9350"/>
            </w:tabs>
            <w:spacing w:after="100" w:line="240" w:lineRule="auto"/>
            <w:ind w:left="1620" w:hanging="1260"/>
            <w:rPr>
              <w:rFonts w:ascii="Arial Narrow" w:eastAsiaTheme="minorEastAsia" w:hAnsi="Arial Narrow"/>
              <w:noProof/>
            </w:rPr>
          </w:pPr>
          <w:hyperlink w:anchor="_Toc469661916" w:history="1">
            <w:r w:rsidR="00EC2B37" w:rsidRPr="00EC2B37">
              <w:rPr>
                <w:rFonts w:ascii="Arial Narrow" w:eastAsia="Times New Roman" w:hAnsi="Arial Narrow" w:cs="Arial"/>
                <w:noProof/>
                <w:color w:val="0000FF"/>
                <w:u w:val="single"/>
              </w:rPr>
              <w:t>Section III.</w:t>
            </w:r>
            <w:r w:rsidR="00EC2B37" w:rsidRPr="00EC2B37">
              <w:rPr>
                <w:rFonts w:ascii="Arial Narrow" w:eastAsiaTheme="minorEastAsia" w:hAnsi="Arial Narrow"/>
                <w:noProof/>
              </w:rPr>
              <w:tab/>
            </w:r>
            <w:r w:rsidR="00EC2B37" w:rsidRPr="00EC2B37">
              <w:rPr>
                <w:rFonts w:ascii="Arial Narrow" w:eastAsia="Times New Roman" w:hAnsi="Arial Narrow" w:cs="Arial"/>
                <w:noProof/>
                <w:color w:val="0000FF"/>
                <w:u w:val="single"/>
              </w:rPr>
              <w:t>Priority Requirement for Use of WIOA Title IB Dislocated Worker Funds</w:t>
            </w:r>
            <w:r w:rsidR="00EC2B37" w:rsidRPr="00EC2B37">
              <w:rPr>
                <w:rFonts w:ascii="Arial Narrow" w:eastAsia="Times New Roman" w:hAnsi="Arial Narrow" w:cs="Times New Roman"/>
                <w:noProof/>
                <w:webHidden/>
              </w:rPr>
              <w:tab/>
            </w:r>
            <w:r w:rsidR="00EC2B37" w:rsidRPr="00EC2B37">
              <w:rPr>
                <w:rFonts w:ascii="Arial Narrow" w:eastAsia="Times New Roman" w:hAnsi="Arial Narrow" w:cs="Times New Roman"/>
                <w:noProof/>
                <w:webHidden/>
              </w:rPr>
              <w:fldChar w:fldCharType="begin"/>
            </w:r>
            <w:r w:rsidR="00EC2B37" w:rsidRPr="00EC2B37">
              <w:rPr>
                <w:rFonts w:ascii="Arial Narrow" w:eastAsia="Times New Roman" w:hAnsi="Arial Narrow" w:cs="Times New Roman"/>
                <w:noProof/>
                <w:webHidden/>
              </w:rPr>
              <w:instrText xml:space="preserve"> PAGEREF _Toc469661916 \h </w:instrText>
            </w:r>
            <w:r w:rsidR="00EC2B37" w:rsidRPr="00EC2B37">
              <w:rPr>
                <w:rFonts w:ascii="Arial Narrow" w:eastAsia="Times New Roman" w:hAnsi="Arial Narrow" w:cs="Times New Roman"/>
                <w:noProof/>
                <w:webHidden/>
              </w:rPr>
            </w:r>
            <w:r w:rsidR="00EC2B37" w:rsidRPr="00EC2B37">
              <w:rPr>
                <w:rFonts w:ascii="Arial Narrow" w:eastAsia="Times New Roman" w:hAnsi="Arial Narrow" w:cs="Times New Roman"/>
                <w:noProof/>
                <w:webHidden/>
              </w:rPr>
              <w:fldChar w:fldCharType="separate"/>
            </w:r>
            <w:r w:rsidR="00EC2B37" w:rsidRPr="00EC2B37">
              <w:rPr>
                <w:rFonts w:ascii="Arial Narrow" w:eastAsia="Times New Roman" w:hAnsi="Arial Narrow" w:cs="Times New Roman"/>
                <w:noProof/>
                <w:webHidden/>
              </w:rPr>
              <w:t>4</w:t>
            </w:r>
            <w:r w:rsidR="00EC2B37" w:rsidRPr="00EC2B37">
              <w:rPr>
                <w:rFonts w:ascii="Arial Narrow" w:eastAsia="Times New Roman" w:hAnsi="Arial Narrow" w:cs="Times New Roman"/>
                <w:noProof/>
                <w:webHidden/>
              </w:rPr>
              <w:fldChar w:fldCharType="end"/>
            </w:r>
          </w:hyperlink>
        </w:p>
        <w:p w:rsidR="00EC2B37" w:rsidRPr="00EC2B37" w:rsidRDefault="007834E0" w:rsidP="00EC2B37">
          <w:pPr>
            <w:tabs>
              <w:tab w:val="left" w:pos="660"/>
              <w:tab w:val="left" w:pos="1807"/>
              <w:tab w:val="right" w:leader="dot" w:pos="9350"/>
            </w:tabs>
            <w:spacing w:after="100" w:line="240" w:lineRule="auto"/>
            <w:ind w:left="1620" w:hanging="1260"/>
            <w:rPr>
              <w:rFonts w:ascii="Arial Narrow" w:eastAsiaTheme="minorEastAsia" w:hAnsi="Arial Narrow"/>
              <w:noProof/>
            </w:rPr>
          </w:pPr>
          <w:hyperlink w:anchor="_Toc469661918" w:history="1">
            <w:r w:rsidR="00EC2B37" w:rsidRPr="00EC2B37">
              <w:rPr>
                <w:rFonts w:ascii="Arial Narrow" w:eastAsia="Times New Roman" w:hAnsi="Arial Narrow" w:cs="Arial"/>
                <w:noProof/>
                <w:color w:val="0000FF"/>
                <w:u w:val="single"/>
              </w:rPr>
              <w:t>Section IV.</w:t>
            </w:r>
            <w:r w:rsidR="00EC2B37" w:rsidRPr="00EC2B37">
              <w:rPr>
                <w:rFonts w:ascii="Arial Narrow" w:eastAsiaTheme="minorEastAsia" w:hAnsi="Arial Narrow"/>
                <w:noProof/>
              </w:rPr>
              <w:tab/>
            </w:r>
            <w:r w:rsidR="00EC2B37" w:rsidRPr="00EC2B37">
              <w:rPr>
                <w:rFonts w:ascii="Arial Narrow" w:eastAsia="Times New Roman" w:hAnsi="Arial Narrow" w:cs="Arial"/>
                <w:noProof/>
                <w:color w:val="0000FF"/>
                <w:u w:val="single"/>
              </w:rPr>
              <w:t>Priority Requirement for Use of WIOA Title IB Youth Funds</w:t>
            </w:r>
            <w:r w:rsidR="00EC2B37" w:rsidRPr="00EC2B37">
              <w:rPr>
                <w:rFonts w:ascii="Arial Narrow" w:eastAsia="Times New Roman" w:hAnsi="Arial Narrow" w:cs="Times New Roman"/>
                <w:noProof/>
                <w:webHidden/>
              </w:rPr>
              <w:tab/>
            </w:r>
            <w:r w:rsidR="00EC2B37" w:rsidRPr="00EC2B37">
              <w:rPr>
                <w:rFonts w:ascii="Arial Narrow" w:eastAsia="Times New Roman" w:hAnsi="Arial Narrow" w:cs="Times New Roman"/>
                <w:noProof/>
                <w:webHidden/>
              </w:rPr>
              <w:fldChar w:fldCharType="begin"/>
            </w:r>
            <w:r w:rsidR="00EC2B37" w:rsidRPr="00EC2B37">
              <w:rPr>
                <w:rFonts w:ascii="Arial Narrow" w:eastAsia="Times New Roman" w:hAnsi="Arial Narrow" w:cs="Times New Roman"/>
                <w:noProof/>
                <w:webHidden/>
              </w:rPr>
              <w:instrText xml:space="preserve"> PAGEREF _Toc469661918 \h </w:instrText>
            </w:r>
            <w:r w:rsidR="00EC2B37" w:rsidRPr="00EC2B37">
              <w:rPr>
                <w:rFonts w:ascii="Arial Narrow" w:eastAsia="Times New Roman" w:hAnsi="Arial Narrow" w:cs="Times New Roman"/>
                <w:noProof/>
                <w:webHidden/>
              </w:rPr>
            </w:r>
            <w:r w:rsidR="00EC2B37" w:rsidRPr="00EC2B37">
              <w:rPr>
                <w:rFonts w:ascii="Arial Narrow" w:eastAsia="Times New Roman" w:hAnsi="Arial Narrow" w:cs="Times New Roman"/>
                <w:noProof/>
                <w:webHidden/>
              </w:rPr>
              <w:fldChar w:fldCharType="separate"/>
            </w:r>
            <w:r w:rsidR="00EC2B37" w:rsidRPr="00EC2B37">
              <w:rPr>
                <w:rFonts w:ascii="Arial Narrow" w:eastAsia="Times New Roman" w:hAnsi="Arial Narrow" w:cs="Times New Roman"/>
                <w:noProof/>
                <w:webHidden/>
              </w:rPr>
              <w:t>4</w:t>
            </w:r>
            <w:r w:rsidR="00EC2B37" w:rsidRPr="00EC2B37">
              <w:rPr>
                <w:rFonts w:ascii="Arial Narrow" w:eastAsia="Times New Roman" w:hAnsi="Arial Narrow" w:cs="Times New Roman"/>
                <w:noProof/>
                <w:webHidden/>
              </w:rPr>
              <w:fldChar w:fldCharType="end"/>
            </w:r>
          </w:hyperlink>
        </w:p>
        <w:p w:rsidR="00EC2B37" w:rsidRPr="00EC2B37" w:rsidRDefault="007834E0" w:rsidP="00EC2B37">
          <w:pPr>
            <w:tabs>
              <w:tab w:val="left" w:pos="660"/>
              <w:tab w:val="left" w:pos="1760"/>
              <w:tab w:val="right" w:leader="dot" w:pos="9350"/>
            </w:tabs>
            <w:spacing w:after="100" w:line="240" w:lineRule="auto"/>
            <w:ind w:left="1620" w:hanging="1260"/>
            <w:rPr>
              <w:rFonts w:ascii="Arial Narrow" w:eastAsiaTheme="minorEastAsia" w:hAnsi="Arial Narrow"/>
              <w:noProof/>
            </w:rPr>
          </w:pPr>
          <w:hyperlink w:anchor="_Toc469661920" w:history="1">
            <w:r w:rsidR="00EC2B37" w:rsidRPr="00EC2B37">
              <w:rPr>
                <w:rFonts w:ascii="Arial Narrow" w:eastAsia="Times New Roman" w:hAnsi="Arial Narrow" w:cs="Arial"/>
                <w:noProof/>
                <w:color w:val="0000FF"/>
                <w:u w:val="single"/>
              </w:rPr>
              <w:t>Section V.</w:t>
            </w:r>
            <w:r w:rsidR="00EC2B37" w:rsidRPr="00EC2B37">
              <w:rPr>
                <w:rFonts w:ascii="Arial Narrow" w:eastAsiaTheme="minorEastAsia" w:hAnsi="Arial Narrow"/>
                <w:noProof/>
              </w:rPr>
              <w:tab/>
            </w:r>
            <w:r w:rsidR="00EC2B37" w:rsidRPr="00EC2B37">
              <w:rPr>
                <w:rFonts w:ascii="Arial Narrow" w:eastAsia="Times New Roman" w:hAnsi="Arial Narrow" w:cs="Arial"/>
                <w:noProof/>
                <w:color w:val="0000FF"/>
                <w:u w:val="single"/>
              </w:rPr>
              <w:t>Priority Requirement for Use of WIOA Title III Wagner-Peyser Employment Services Funds</w:t>
            </w:r>
            <w:r w:rsidR="00EC2B37" w:rsidRPr="00EC2B37">
              <w:rPr>
                <w:rFonts w:ascii="Arial Narrow" w:eastAsia="Times New Roman" w:hAnsi="Arial Narrow" w:cs="Times New Roman"/>
                <w:noProof/>
                <w:webHidden/>
              </w:rPr>
              <w:tab/>
            </w:r>
            <w:r w:rsidR="00EC2B37" w:rsidRPr="00EC2B37">
              <w:rPr>
                <w:rFonts w:ascii="Arial Narrow" w:eastAsia="Times New Roman" w:hAnsi="Arial Narrow" w:cs="Times New Roman"/>
                <w:noProof/>
                <w:webHidden/>
              </w:rPr>
              <w:fldChar w:fldCharType="begin"/>
            </w:r>
            <w:r w:rsidR="00EC2B37" w:rsidRPr="00EC2B37">
              <w:rPr>
                <w:rFonts w:ascii="Arial Narrow" w:eastAsia="Times New Roman" w:hAnsi="Arial Narrow" w:cs="Times New Roman"/>
                <w:noProof/>
                <w:webHidden/>
              </w:rPr>
              <w:instrText xml:space="preserve"> PAGEREF _Toc469661920 \h </w:instrText>
            </w:r>
            <w:r w:rsidR="00EC2B37" w:rsidRPr="00EC2B37">
              <w:rPr>
                <w:rFonts w:ascii="Arial Narrow" w:eastAsia="Times New Roman" w:hAnsi="Arial Narrow" w:cs="Times New Roman"/>
                <w:noProof/>
                <w:webHidden/>
              </w:rPr>
            </w:r>
            <w:r w:rsidR="00EC2B37" w:rsidRPr="00EC2B37">
              <w:rPr>
                <w:rFonts w:ascii="Arial Narrow" w:eastAsia="Times New Roman" w:hAnsi="Arial Narrow" w:cs="Times New Roman"/>
                <w:noProof/>
                <w:webHidden/>
              </w:rPr>
              <w:fldChar w:fldCharType="separate"/>
            </w:r>
            <w:r w:rsidR="00EC2B37" w:rsidRPr="00EC2B37">
              <w:rPr>
                <w:rFonts w:ascii="Arial Narrow" w:eastAsia="Times New Roman" w:hAnsi="Arial Narrow" w:cs="Times New Roman"/>
                <w:noProof/>
                <w:webHidden/>
              </w:rPr>
              <w:t>5</w:t>
            </w:r>
            <w:r w:rsidR="00EC2B37" w:rsidRPr="00EC2B37">
              <w:rPr>
                <w:rFonts w:ascii="Arial Narrow" w:eastAsia="Times New Roman" w:hAnsi="Arial Narrow" w:cs="Times New Roman"/>
                <w:noProof/>
                <w:webHidden/>
              </w:rPr>
              <w:fldChar w:fldCharType="end"/>
            </w:r>
          </w:hyperlink>
        </w:p>
        <w:p w:rsidR="00EC2B37" w:rsidRPr="00EC2B37" w:rsidRDefault="007834E0" w:rsidP="00EC2B37">
          <w:pPr>
            <w:tabs>
              <w:tab w:val="left" w:pos="660"/>
              <w:tab w:val="left" w:pos="1807"/>
              <w:tab w:val="right" w:leader="dot" w:pos="9350"/>
            </w:tabs>
            <w:spacing w:after="100" w:line="240" w:lineRule="auto"/>
            <w:ind w:left="1620" w:hanging="1260"/>
            <w:rPr>
              <w:rFonts w:ascii="Arial Narrow" w:eastAsiaTheme="minorEastAsia" w:hAnsi="Arial Narrow"/>
              <w:noProof/>
            </w:rPr>
          </w:pPr>
          <w:hyperlink w:anchor="_Toc469661921" w:history="1">
            <w:r w:rsidR="00EC2B37" w:rsidRPr="00EC2B37">
              <w:rPr>
                <w:rFonts w:ascii="Arial Narrow" w:eastAsia="Times New Roman" w:hAnsi="Arial Narrow" w:cs="Arial"/>
                <w:noProof/>
                <w:color w:val="0000FF"/>
                <w:u w:val="single"/>
              </w:rPr>
              <w:t>Section VI.</w:t>
            </w:r>
            <w:r w:rsidR="00EC2B37" w:rsidRPr="00EC2B37">
              <w:rPr>
                <w:rFonts w:ascii="Arial Narrow" w:eastAsiaTheme="minorEastAsia" w:hAnsi="Arial Narrow"/>
                <w:noProof/>
              </w:rPr>
              <w:tab/>
            </w:r>
            <w:r w:rsidR="00EC2B37" w:rsidRPr="00EC2B37">
              <w:rPr>
                <w:rFonts w:ascii="Arial Narrow" w:eastAsia="Times New Roman" w:hAnsi="Arial Narrow" w:cs="Arial"/>
                <w:noProof/>
                <w:color w:val="0000FF"/>
                <w:u w:val="single"/>
              </w:rPr>
              <w:t>Priority Requirement for Use of Jobs for Veterans State Grant (JVSG) Funds</w:t>
            </w:r>
            <w:r w:rsidR="00EC2B37" w:rsidRPr="00EC2B37">
              <w:rPr>
                <w:rFonts w:ascii="Arial Narrow" w:eastAsia="Times New Roman" w:hAnsi="Arial Narrow" w:cs="Times New Roman"/>
                <w:noProof/>
                <w:webHidden/>
              </w:rPr>
              <w:tab/>
            </w:r>
            <w:r w:rsidR="00EC2B37" w:rsidRPr="00EC2B37">
              <w:rPr>
                <w:rFonts w:ascii="Arial Narrow" w:eastAsia="Times New Roman" w:hAnsi="Arial Narrow" w:cs="Times New Roman"/>
                <w:noProof/>
                <w:webHidden/>
              </w:rPr>
              <w:fldChar w:fldCharType="begin"/>
            </w:r>
            <w:r w:rsidR="00EC2B37" w:rsidRPr="00EC2B37">
              <w:rPr>
                <w:rFonts w:ascii="Arial Narrow" w:eastAsia="Times New Roman" w:hAnsi="Arial Narrow" w:cs="Times New Roman"/>
                <w:noProof/>
                <w:webHidden/>
              </w:rPr>
              <w:instrText xml:space="preserve"> PAGEREF _Toc469661921 \h </w:instrText>
            </w:r>
            <w:r w:rsidR="00EC2B37" w:rsidRPr="00EC2B37">
              <w:rPr>
                <w:rFonts w:ascii="Arial Narrow" w:eastAsia="Times New Roman" w:hAnsi="Arial Narrow" w:cs="Times New Roman"/>
                <w:noProof/>
                <w:webHidden/>
              </w:rPr>
            </w:r>
            <w:r w:rsidR="00EC2B37" w:rsidRPr="00EC2B37">
              <w:rPr>
                <w:rFonts w:ascii="Arial Narrow" w:eastAsia="Times New Roman" w:hAnsi="Arial Narrow" w:cs="Times New Roman"/>
                <w:noProof/>
                <w:webHidden/>
              </w:rPr>
              <w:fldChar w:fldCharType="separate"/>
            </w:r>
            <w:r w:rsidR="00EC2B37" w:rsidRPr="00EC2B37">
              <w:rPr>
                <w:rFonts w:ascii="Arial Narrow" w:eastAsia="Times New Roman" w:hAnsi="Arial Narrow" w:cs="Times New Roman"/>
                <w:noProof/>
                <w:webHidden/>
              </w:rPr>
              <w:t>5</w:t>
            </w:r>
            <w:r w:rsidR="00EC2B37" w:rsidRPr="00EC2B37">
              <w:rPr>
                <w:rFonts w:ascii="Arial Narrow" w:eastAsia="Times New Roman" w:hAnsi="Arial Narrow" w:cs="Times New Roman"/>
                <w:noProof/>
                <w:webHidden/>
              </w:rPr>
              <w:fldChar w:fldCharType="end"/>
            </w:r>
          </w:hyperlink>
        </w:p>
        <w:p w:rsidR="00EC2B37" w:rsidRPr="00EC2B37" w:rsidRDefault="007834E0" w:rsidP="00EC2B37">
          <w:pPr>
            <w:tabs>
              <w:tab w:val="left" w:pos="660"/>
              <w:tab w:val="left" w:pos="1874"/>
              <w:tab w:val="right" w:leader="dot" w:pos="9350"/>
            </w:tabs>
            <w:spacing w:after="100" w:line="240" w:lineRule="auto"/>
            <w:ind w:left="1620" w:hanging="1260"/>
            <w:rPr>
              <w:rFonts w:ascii="Arial Narrow" w:eastAsiaTheme="minorEastAsia" w:hAnsi="Arial Narrow"/>
              <w:noProof/>
            </w:rPr>
          </w:pPr>
          <w:hyperlink w:anchor="_Toc469661922" w:history="1">
            <w:r w:rsidR="00EC2B37" w:rsidRPr="00EC2B37">
              <w:rPr>
                <w:rFonts w:ascii="Arial Narrow" w:eastAsia="Times New Roman" w:hAnsi="Arial Narrow" w:cs="Arial"/>
                <w:noProof/>
                <w:color w:val="0000FF"/>
                <w:u w:val="single"/>
              </w:rPr>
              <w:t>Section VII.</w:t>
            </w:r>
            <w:r w:rsidR="00EC2B37" w:rsidRPr="00EC2B37">
              <w:rPr>
                <w:rFonts w:ascii="Arial Narrow" w:eastAsiaTheme="minorEastAsia" w:hAnsi="Arial Narrow"/>
                <w:noProof/>
              </w:rPr>
              <w:tab/>
            </w:r>
            <w:r w:rsidR="00EC2B37" w:rsidRPr="00EC2B37">
              <w:rPr>
                <w:rFonts w:ascii="Arial Narrow" w:eastAsia="Times New Roman" w:hAnsi="Arial Narrow" w:cs="Arial"/>
                <w:noProof/>
                <w:color w:val="0000FF"/>
                <w:u w:val="single"/>
              </w:rPr>
              <w:t>Local Area Compliance and Monitoring</w:t>
            </w:r>
            <w:r w:rsidR="00EC2B37" w:rsidRPr="00EC2B37">
              <w:rPr>
                <w:rFonts w:ascii="Arial Narrow" w:eastAsia="Times New Roman" w:hAnsi="Arial Narrow" w:cs="Times New Roman"/>
                <w:noProof/>
                <w:webHidden/>
              </w:rPr>
              <w:tab/>
            </w:r>
            <w:r w:rsidR="00EC2B37" w:rsidRPr="00EC2B37">
              <w:rPr>
                <w:rFonts w:ascii="Arial Narrow" w:eastAsia="Times New Roman" w:hAnsi="Arial Narrow" w:cs="Times New Roman"/>
                <w:noProof/>
                <w:webHidden/>
              </w:rPr>
              <w:fldChar w:fldCharType="begin"/>
            </w:r>
            <w:r w:rsidR="00EC2B37" w:rsidRPr="00EC2B37">
              <w:rPr>
                <w:rFonts w:ascii="Arial Narrow" w:eastAsia="Times New Roman" w:hAnsi="Arial Narrow" w:cs="Times New Roman"/>
                <w:noProof/>
                <w:webHidden/>
              </w:rPr>
              <w:instrText xml:space="preserve"> PAGEREF _Toc469661922 \h </w:instrText>
            </w:r>
            <w:r w:rsidR="00EC2B37" w:rsidRPr="00EC2B37">
              <w:rPr>
                <w:rFonts w:ascii="Arial Narrow" w:eastAsia="Times New Roman" w:hAnsi="Arial Narrow" w:cs="Times New Roman"/>
                <w:noProof/>
                <w:webHidden/>
              </w:rPr>
            </w:r>
            <w:r w:rsidR="00EC2B37" w:rsidRPr="00EC2B37">
              <w:rPr>
                <w:rFonts w:ascii="Arial Narrow" w:eastAsia="Times New Roman" w:hAnsi="Arial Narrow" w:cs="Times New Roman"/>
                <w:noProof/>
                <w:webHidden/>
              </w:rPr>
              <w:fldChar w:fldCharType="separate"/>
            </w:r>
            <w:r w:rsidR="00EC2B37" w:rsidRPr="00EC2B37">
              <w:rPr>
                <w:rFonts w:ascii="Arial Narrow" w:eastAsia="Times New Roman" w:hAnsi="Arial Narrow" w:cs="Times New Roman"/>
                <w:noProof/>
                <w:webHidden/>
              </w:rPr>
              <w:t>6</w:t>
            </w:r>
            <w:r w:rsidR="00EC2B37" w:rsidRPr="00EC2B37">
              <w:rPr>
                <w:rFonts w:ascii="Arial Narrow" w:eastAsia="Times New Roman" w:hAnsi="Arial Narrow" w:cs="Times New Roman"/>
                <w:noProof/>
                <w:webHidden/>
              </w:rPr>
              <w:fldChar w:fldCharType="end"/>
            </w:r>
          </w:hyperlink>
        </w:p>
        <w:p w:rsidR="00EC2B37" w:rsidRPr="00EC2B37" w:rsidRDefault="007834E0" w:rsidP="00EC2B37">
          <w:pPr>
            <w:tabs>
              <w:tab w:val="left" w:pos="660"/>
              <w:tab w:val="left" w:pos="1940"/>
              <w:tab w:val="right" w:leader="dot" w:pos="9350"/>
            </w:tabs>
            <w:spacing w:after="100" w:line="240" w:lineRule="auto"/>
            <w:ind w:left="1620" w:hanging="1260"/>
            <w:rPr>
              <w:rFonts w:ascii="Arial Narrow" w:eastAsiaTheme="minorEastAsia" w:hAnsi="Arial Narrow"/>
              <w:noProof/>
            </w:rPr>
          </w:pPr>
          <w:hyperlink w:anchor="_Toc469661923" w:history="1">
            <w:r w:rsidR="00EC2B37" w:rsidRPr="00EC2B37">
              <w:rPr>
                <w:rFonts w:ascii="Arial Narrow" w:eastAsia="Times New Roman" w:hAnsi="Arial Narrow" w:cs="Arial"/>
                <w:noProof/>
                <w:color w:val="0000FF"/>
                <w:u w:val="single"/>
              </w:rPr>
              <w:t>Section VIII.</w:t>
            </w:r>
            <w:r w:rsidR="00EC2B37" w:rsidRPr="00EC2B37">
              <w:rPr>
                <w:rFonts w:ascii="Arial Narrow" w:eastAsiaTheme="minorEastAsia" w:hAnsi="Arial Narrow"/>
                <w:noProof/>
              </w:rPr>
              <w:tab/>
            </w:r>
            <w:r w:rsidR="00EC2B37" w:rsidRPr="00EC2B37">
              <w:rPr>
                <w:rFonts w:ascii="Arial Narrow" w:eastAsia="Times New Roman" w:hAnsi="Arial Narrow" w:cs="Arial"/>
                <w:noProof/>
                <w:color w:val="0000FF"/>
                <w:u w:val="single"/>
              </w:rPr>
              <w:t>Nondiscrimination</w:t>
            </w:r>
            <w:r w:rsidR="00EC2B37" w:rsidRPr="00EC2B37">
              <w:rPr>
                <w:rFonts w:ascii="Arial Narrow" w:eastAsia="Times New Roman" w:hAnsi="Arial Narrow" w:cs="Times New Roman"/>
                <w:noProof/>
                <w:webHidden/>
              </w:rPr>
              <w:tab/>
            </w:r>
            <w:r w:rsidR="00EC2B37" w:rsidRPr="00EC2B37">
              <w:rPr>
                <w:rFonts w:ascii="Arial Narrow" w:eastAsia="Times New Roman" w:hAnsi="Arial Narrow" w:cs="Times New Roman"/>
                <w:noProof/>
                <w:webHidden/>
              </w:rPr>
              <w:fldChar w:fldCharType="begin"/>
            </w:r>
            <w:r w:rsidR="00EC2B37" w:rsidRPr="00EC2B37">
              <w:rPr>
                <w:rFonts w:ascii="Arial Narrow" w:eastAsia="Times New Roman" w:hAnsi="Arial Narrow" w:cs="Times New Roman"/>
                <w:noProof/>
                <w:webHidden/>
              </w:rPr>
              <w:instrText xml:space="preserve"> PAGEREF _Toc469661923 \h </w:instrText>
            </w:r>
            <w:r w:rsidR="00EC2B37" w:rsidRPr="00EC2B37">
              <w:rPr>
                <w:rFonts w:ascii="Arial Narrow" w:eastAsia="Times New Roman" w:hAnsi="Arial Narrow" w:cs="Times New Roman"/>
                <w:noProof/>
                <w:webHidden/>
              </w:rPr>
            </w:r>
            <w:r w:rsidR="00EC2B37" w:rsidRPr="00EC2B37">
              <w:rPr>
                <w:rFonts w:ascii="Arial Narrow" w:eastAsia="Times New Roman" w:hAnsi="Arial Narrow" w:cs="Times New Roman"/>
                <w:noProof/>
                <w:webHidden/>
              </w:rPr>
              <w:fldChar w:fldCharType="separate"/>
            </w:r>
            <w:r w:rsidR="00EC2B37" w:rsidRPr="00EC2B37">
              <w:rPr>
                <w:rFonts w:ascii="Arial Narrow" w:eastAsia="Times New Roman" w:hAnsi="Arial Narrow" w:cs="Times New Roman"/>
                <w:noProof/>
                <w:webHidden/>
              </w:rPr>
              <w:t>6</w:t>
            </w:r>
            <w:r w:rsidR="00EC2B37" w:rsidRPr="00EC2B37">
              <w:rPr>
                <w:rFonts w:ascii="Arial Narrow" w:eastAsia="Times New Roman" w:hAnsi="Arial Narrow" w:cs="Times New Roman"/>
                <w:noProof/>
                <w:webHidden/>
              </w:rPr>
              <w:fldChar w:fldCharType="end"/>
            </w:r>
          </w:hyperlink>
        </w:p>
        <w:p w:rsidR="00EC2B37" w:rsidRPr="00EC2B37" w:rsidRDefault="007834E0" w:rsidP="00EC2B37">
          <w:pPr>
            <w:tabs>
              <w:tab w:val="right" w:leader="dot" w:pos="9350"/>
            </w:tabs>
            <w:spacing w:after="100" w:line="240" w:lineRule="auto"/>
            <w:ind w:left="1620" w:hanging="1260"/>
            <w:rPr>
              <w:rFonts w:ascii="Arial Narrow" w:eastAsiaTheme="minorEastAsia" w:hAnsi="Arial Narrow"/>
              <w:noProof/>
            </w:rPr>
          </w:pPr>
          <w:hyperlink w:anchor="_Toc469661925" w:history="1">
            <w:r w:rsidR="00EC2B37" w:rsidRPr="00EC2B37">
              <w:rPr>
                <w:rFonts w:ascii="Arial Narrow" w:eastAsia="Times New Roman" w:hAnsi="Arial Narrow" w:cs="Times New Roman"/>
                <w:noProof/>
                <w:color w:val="0000FF"/>
                <w:u w:val="single"/>
              </w:rPr>
              <w:t>APPENDIX I.</w:t>
            </w:r>
            <w:r w:rsidR="00EC2B37" w:rsidRPr="00EC2B37">
              <w:rPr>
                <w:rFonts w:ascii="Arial Narrow" w:eastAsiaTheme="minorEastAsia" w:hAnsi="Arial Narrow"/>
                <w:noProof/>
              </w:rPr>
              <w:tab/>
            </w:r>
            <w:r w:rsidR="00EC2B37" w:rsidRPr="00EC2B37">
              <w:rPr>
                <w:rFonts w:ascii="Arial Narrow" w:eastAsia="Times New Roman" w:hAnsi="Arial Narrow" w:cs="Times New Roman"/>
                <w:noProof/>
                <w:color w:val="0000FF"/>
                <w:u w:val="single"/>
              </w:rPr>
              <w:t>Definitions</w:t>
            </w:r>
            <w:r w:rsidR="00EC2B37" w:rsidRPr="00EC2B37">
              <w:rPr>
                <w:rFonts w:ascii="Arial Narrow" w:eastAsia="Times New Roman" w:hAnsi="Arial Narrow" w:cs="Times New Roman"/>
                <w:noProof/>
                <w:webHidden/>
              </w:rPr>
              <w:tab/>
            </w:r>
            <w:r w:rsidR="00EC2B37" w:rsidRPr="00EC2B37">
              <w:rPr>
                <w:rFonts w:ascii="Arial Narrow" w:eastAsia="Times New Roman" w:hAnsi="Arial Narrow" w:cs="Times New Roman"/>
                <w:noProof/>
                <w:webHidden/>
              </w:rPr>
              <w:fldChar w:fldCharType="begin"/>
            </w:r>
            <w:r w:rsidR="00EC2B37" w:rsidRPr="00EC2B37">
              <w:rPr>
                <w:rFonts w:ascii="Arial Narrow" w:eastAsia="Times New Roman" w:hAnsi="Arial Narrow" w:cs="Times New Roman"/>
                <w:noProof/>
                <w:webHidden/>
              </w:rPr>
              <w:instrText xml:space="preserve"> PAGEREF _Toc469661925 \h </w:instrText>
            </w:r>
            <w:r w:rsidR="00EC2B37" w:rsidRPr="00EC2B37">
              <w:rPr>
                <w:rFonts w:ascii="Arial Narrow" w:eastAsia="Times New Roman" w:hAnsi="Arial Narrow" w:cs="Times New Roman"/>
                <w:noProof/>
                <w:webHidden/>
              </w:rPr>
            </w:r>
            <w:r w:rsidR="00EC2B37" w:rsidRPr="00EC2B37">
              <w:rPr>
                <w:rFonts w:ascii="Arial Narrow" w:eastAsia="Times New Roman" w:hAnsi="Arial Narrow" w:cs="Times New Roman"/>
                <w:noProof/>
                <w:webHidden/>
              </w:rPr>
              <w:fldChar w:fldCharType="separate"/>
            </w:r>
            <w:r w:rsidR="00EC2B37" w:rsidRPr="00EC2B37">
              <w:rPr>
                <w:rFonts w:ascii="Arial Narrow" w:eastAsia="Times New Roman" w:hAnsi="Arial Narrow" w:cs="Times New Roman"/>
                <w:noProof/>
                <w:webHidden/>
              </w:rPr>
              <w:t>7</w:t>
            </w:r>
            <w:r w:rsidR="00EC2B37" w:rsidRPr="00EC2B37">
              <w:rPr>
                <w:rFonts w:ascii="Arial Narrow" w:eastAsia="Times New Roman" w:hAnsi="Arial Narrow" w:cs="Times New Roman"/>
                <w:noProof/>
                <w:webHidden/>
              </w:rPr>
              <w:fldChar w:fldCharType="end"/>
            </w:r>
          </w:hyperlink>
        </w:p>
        <w:p w:rsidR="00EC2B37" w:rsidRPr="00EC2B37" w:rsidRDefault="00EC2B37" w:rsidP="00EC2B37">
          <w:pPr>
            <w:spacing w:after="0" w:line="240" w:lineRule="auto"/>
            <w:rPr>
              <w:rFonts w:ascii="Arial" w:eastAsia="Times New Roman" w:hAnsi="Arial" w:cs="Times New Roman"/>
            </w:rPr>
          </w:pPr>
          <w:r w:rsidRPr="00EC2B37">
            <w:rPr>
              <w:rFonts w:ascii="Arial Narrow" w:eastAsia="Times New Roman" w:hAnsi="Arial Narrow" w:cs="Times New Roman"/>
              <w:bCs/>
              <w:noProof/>
            </w:rPr>
            <w:fldChar w:fldCharType="end"/>
          </w:r>
        </w:p>
      </w:sdtContent>
    </w:sdt>
    <w:p w:rsidR="00EC2B37" w:rsidRPr="00EC2B37" w:rsidRDefault="00EC2B37" w:rsidP="00EC2B37">
      <w:pPr>
        <w:spacing w:after="0" w:line="240" w:lineRule="auto"/>
        <w:rPr>
          <w:rFonts w:ascii="Arial" w:eastAsia="Times New Roman" w:hAnsi="Arial" w:cs="Arial"/>
        </w:rPr>
      </w:pPr>
      <w:r w:rsidRPr="00EC2B37">
        <w:rPr>
          <w:rFonts w:ascii="Arial" w:eastAsia="Times New Roman" w:hAnsi="Arial" w:cs="Arial"/>
        </w:rPr>
        <w:br w:type="page"/>
      </w:r>
    </w:p>
    <w:p w:rsidR="00EC2B37" w:rsidRPr="00EC2B37" w:rsidRDefault="00EC2B37" w:rsidP="00EC2B37">
      <w:pPr>
        <w:keepNext/>
        <w:numPr>
          <w:ilvl w:val="0"/>
          <w:numId w:val="29"/>
        </w:numPr>
        <w:pBdr>
          <w:bottom w:val="single" w:sz="4" w:space="1" w:color="008080"/>
        </w:pBdr>
        <w:spacing w:before="240" w:after="240" w:line="240" w:lineRule="auto"/>
        <w:ind w:left="1260" w:hanging="1260"/>
        <w:outlineLvl w:val="1"/>
        <w:rPr>
          <w:rFonts w:ascii="Arial" w:eastAsia="Times New Roman" w:hAnsi="Arial" w:cs="Arial"/>
          <w:b/>
          <w:color w:val="008080"/>
        </w:rPr>
      </w:pPr>
      <w:bookmarkStart w:id="4" w:name="_Toc469661914"/>
      <w:r w:rsidRPr="00EC2B37">
        <w:rPr>
          <w:rFonts w:ascii="Arial" w:eastAsia="Times New Roman" w:hAnsi="Arial" w:cs="Arial"/>
          <w:b/>
          <w:color w:val="008080"/>
        </w:rPr>
        <w:lastRenderedPageBreak/>
        <w:t>Priority of Service</w:t>
      </w:r>
      <w:bookmarkEnd w:id="4"/>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Times New Roman"/>
        </w:rPr>
        <w:t xml:space="preserve">Priority of </w:t>
      </w:r>
      <w:r w:rsidRPr="00EC2B37">
        <w:rPr>
          <w:rFonts w:ascii="Arial" w:eastAsia="Times New Roman" w:hAnsi="Arial" w:cs="Arial"/>
        </w:rPr>
        <w:t>service</w:t>
      </w:r>
      <w:r w:rsidRPr="00EC2B37">
        <w:rPr>
          <w:rFonts w:ascii="Arial" w:eastAsia="Times New Roman" w:hAnsi="Arial" w:cs="Times New Roman"/>
        </w:rPr>
        <w:t xml:space="preserve"> means certain priority population groups are entitled to precedence for service delivery over non-priority population groups.</w:t>
      </w:r>
    </w:p>
    <w:p w:rsidR="00EC2B37" w:rsidRPr="00EC2B37" w:rsidRDefault="00EC2B37" w:rsidP="00EC2B37">
      <w:pPr>
        <w:spacing w:after="0" w:line="240" w:lineRule="auto"/>
        <w:rPr>
          <w:rFonts w:ascii="Arial" w:eastAsia="Times New Roman" w:hAnsi="Arial" w:cs="Arial"/>
        </w:rPr>
      </w:pPr>
    </w:p>
    <w:p w:rsidR="00EC2B37" w:rsidRPr="00EC2B37" w:rsidRDefault="00EC2B37" w:rsidP="00EC2B37">
      <w:pPr>
        <w:keepNext/>
        <w:numPr>
          <w:ilvl w:val="0"/>
          <w:numId w:val="29"/>
        </w:numPr>
        <w:pBdr>
          <w:bottom w:val="single" w:sz="4" w:space="1" w:color="008080"/>
        </w:pBdr>
        <w:spacing w:before="240" w:after="240" w:line="240" w:lineRule="auto"/>
        <w:ind w:left="1260" w:hanging="1260"/>
        <w:outlineLvl w:val="1"/>
        <w:rPr>
          <w:rFonts w:ascii="Arial" w:eastAsia="Times New Roman" w:hAnsi="Arial" w:cs="Arial"/>
          <w:b/>
          <w:color w:val="008080"/>
        </w:rPr>
      </w:pPr>
      <w:bookmarkStart w:id="5" w:name="_Toc469661915"/>
      <w:r w:rsidRPr="00EC2B37">
        <w:rPr>
          <w:rFonts w:ascii="Arial" w:eastAsia="Times New Roman" w:hAnsi="Arial" w:cs="Arial"/>
          <w:b/>
          <w:color w:val="008080"/>
        </w:rPr>
        <w:t>Priority Requirement for Use of WIOA Title IB Adult Funds</w:t>
      </w:r>
      <w:bookmarkEnd w:id="5"/>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rPr>
        <w:t>One-stop partner staff must give priority for career services, training, and employment services to Veterans, eligible spouses of Veterans, and non-Veterans who are:</w:t>
      </w:r>
      <w:r w:rsidRPr="00EC2B37">
        <w:rPr>
          <w:rFonts w:ascii="Arial" w:eastAsia="Times New Roman" w:hAnsi="Arial" w:cs="Times New Roman"/>
          <w:vertAlign w:val="superscript"/>
        </w:rPr>
        <w:footnoteReference w:id="2"/>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numPr>
          <w:ilvl w:val="0"/>
          <w:numId w:val="22"/>
        </w:numPr>
        <w:spacing w:after="0" w:line="240" w:lineRule="auto"/>
        <w:jc w:val="both"/>
        <w:rPr>
          <w:rFonts w:ascii="Arial" w:eastAsia="Times New Roman" w:hAnsi="Arial" w:cs="Arial"/>
        </w:rPr>
      </w:pPr>
      <w:r w:rsidRPr="00EC2B37">
        <w:rPr>
          <w:rFonts w:ascii="Arial" w:eastAsia="Times New Roman" w:hAnsi="Arial" w:cs="Arial"/>
        </w:rPr>
        <w:t>recipients of public assistance;</w:t>
      </w:r>
    </w:p>
    <w:p w:rsidR="00EC2B37" w:rsidRPr="00EC2B37" w:rsidRDefault="00EC2B37" w:rsidP="00EC2B37">
      <w:pPr>
        <w:numPr>
          <w:ilvl w:val="0"/>
          <w:numId w:val="22"/>
        </w:numPr>
        <w:spacing w:after="0" w:line="240" w:lineRule="auto"/>
        <w:jc w:val="both"/>
        <w:rPr>
          <w:rFonts w:ascii="Arial" w:eastAsia="Times New Roman" w:hAnsi="Arial" w:cs="Arial"/>
        </w:rPr>
      </w:pPr>
      <w:r w:rsidRPr="00EC2B37">
        <w:rPr>
          <w:rFonts w:ascii="Arial" w:eastAsia="Times New Roman" w:hAnsi="Arial" w:cs="Arial"/>
        </w:rPr>
        <w:t>other low-income individuals; or</w:t>
      </w:r>
    </w:p>
    <w:p w:rsidR="00EC2B37" w:rsidRPr="00EC2B37" w:rsidRDefault="00EC2B37" w:rsidP="00EC2B37">
      <w:pPr>
        <w:numPr>
          <w:ilvl w:val="0"/>
          <w:numId w:val="22"/>
        </w:numPr>
        <w:spacing w:after="0" w:line="240" w:lineRule="auto"/>
        <w:jc w:val="both"/>
        <w:rPr>
          <w:rFonts w:ascii="Arial" w:eastAsia="Times New Roman" w:hAnsi="Arial" w:cs="Arial"/>
        </w:rPr>
      </w:pPr>
      <w:proofErr w:type="gramStart"/>
      <w:r w:rsidRPr="00EC2B37">
        <w:rPr>
          <w:rFonts w:ascii="Arial" w:eastAsia="Times New Roman" w:hAnsi="Arial" w:cs="Arial"/>
        </w:rPr>
        <w:t>individuals</w:t>
      </w:r>
      <w:proofErr w:type="gramEnd"/>
      <w:r w:rsidRPr="00EC2B37">
        <w:rPr>
          <w:rFonts w:ascii="Arial" w:eastAsia="Times New Roman" w:hAnsi="Arial" w:cs="Arial"/>
        </w:rPr>
        <w:t xml:space="preserve"> who are basic-skills deficient.</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spacing w:after="0" w:line="240" w:lineRule="auto"/>
        <w:ind w:left="900" w:hanging="900"/>
        <w:jc w:val="both"/>
        <w:rPr>
          <w:rFonts w:ascii="Arial" w:eastAsia="Times New Roman" w:hAnsi="Arial" w:cs="Arial"/>
        </w:rPr>
      </w:pPr>
      <w:r w:rsidRPr="00EC2B37">
        <w:rPr>
          <w:rFonts w:ascii="Arial" w:eastAsia="Times New Roman" w:hAnsi="Arial" w:cs="Arial"/>
          <w:color w:val="008080"/>
        </w:rPr>
        <w:t>NOTE:</w:t>
      </w:r>
      <w:r w:rsidRPr="00EC2B37">
        <w:rPr>
          <w:rFonts w:ascii="Arial" w:eastAsia="Times New Roman" w:hAnsi="Arial" w:cs="Arial"/>
          <w:color w:val="008080"/>
        </w:rPr>
        <w:tab/>
      </w:r>
      <w:r w:rsidRPr="00EC2B37">
        <w:rPr>
          <w:rFonts w:ascii="Arial" w:eastAsia="Times New Roman" w:hAnsi="Arial" w:cs="Arial"/>
        </w:rPr>
        <w:t xml:space="preserve">The definition for “low-income individual” is provided in </w:t>
      </w:r>
      <w:hyperlink w:anchor="_low-income_individual" w:history="1">
        <w:r w:rsidRPr="00EC2B37">
          <w:rPr>
            <w:rFonts w:ascii="Arial" w:eastAsia="Times New Roman" w:hAnsi="Arial" w:cs="Arial"/>
            <w:color w:val="0000FF"/>
            <w:u w:val="single"/>
          </w:rPr>
          <w:t>APPENDIX I</w:t>
        </w:r>
      </w:hyperlink>
      <w:r w:rsidRPr="00EC2B37">
        <w:rPr>
          <w:rFonts w:ascii="Arial" w:eastAsia="Times New Roman" w:hAnsi="Arial" w:cs="Arial"/>
        </w:rPr>
        <w:t>.</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rPr>
        <w:t>Services to eligible WIOA Adult Program participants must be provided in the following order:</w:t>
      </w:r>
      <w:r w:rsidRPr="00EC2B37">
        <w:rPr>
          <w:rFonts w:ascii="Arial" w:eastAsia="Times New Roman" w:hAnsi="Arial" w:cs="Arial"/>
          <w:vertAlign w:val="superscript"/>
        </w:rPr>
        <w:footnoteReference w:id="3"/>
      </w:r>
    </w:p>
    <w:p w:rsidR="00EC2B37" w:rsidRPr="00EC2B37" w:rsidRDefault="00EC2B37" w:rsidP="00EC2B37">
      <w:pPr>
        <w:autoSpaceDE w:val="0"/>
        <w:autoSpaceDN w:val="0"/>
        <w:adjustRightInd w:val="0"/>
        <w:spacing w:after="0" w:line="240" w:lineRule="auto"/>
        <w:rPr>
          <w:rFonts w:eastAsia="Times New Roman" w:cs="Times New Roman"/>
          <w:color w:val="181818"/>
        </w:rPr>
      </w:pPr>
    </w:p>
    <w:p w:rsidR="00EC2B37" w:rsidRPr="00EC2B37" w:rsidRDefault="00EC2B37" w:rsidP="00EC2B37">
      <w:pPr>
        <w:numPr>
          <w:ilvl w:val="0"/>
          <w:numId w:val="16"/>
        </w:numPr>
        <w:spacing w:after="0" w:line="240" w:lineRule="auto"/>
        <w:jc w:val="both"/>
        <w:rPr>
          <w:rFonts w:ascii="Arial" w:eastAsia="Times New Roman" w:hAnsi="Arial" w:cs="Arial"/>
        </w:rPr>
      </w:pPr>
      <w:r w:rsidRPr="00EC2B37">
        <w:rPr>
          <w:rFonts w:ascii="Arial" w:eastAsia="Times New Roman" w:hAnsi="Arial" w:cs="Arial"/>
        </w:rPr>
        <w:t xml:space="preserve">First, to Veterans and eligible spouses of Veterans </w:t>
      </w:r>
      <w:r w:rsidRPr="00EC2B37">
        <w:rPr>
          <w:rFonts w:ascii="Arial" w:eastAsia="Times New Roman" w:hAnsi="Arial" w:cs="Arial"/>
          <w:u w:val="single"/>
        </w:rPr>
        <w:t>who are</w:t>
      </w:r>
      <w:r w:rsidRPr="00EC2B37">
        <w:rPr>
          <w:rFonts w:ascii="Arial" w:eastAsia="Times New Roman" w:hAnsi="Arial" w:cs="Arial"/>
        </w:rPr>
        <w:t xml:space="preserve">: </w:t>
      </w:r>
    </w:p>
    <w:p w:rsidR="00EC2B37" w:rsidRPr="00EC2B37" w:rsidRDefault="00EC2B37" w:rsidP="00EC2B37">
      <w:pPr>
        <w:numPr>
          <w:ilvl w:val="1"/>
          <w:numId w:val="16"/>
        </w:numPr>
        <w:spacing w:after="0" w:line="240" w:lineRule="auto"/>
        <w:jc w:val="both"/>
        <w:rPr>
          <w:rFonts w:ascii="Arial" w:eastAsia="Times New Roman" w:hAnsi="Arial" w:cs="Arial"/>
        </w:rPr>
      </w:pPr>
      <w:r w:rsidRPr="00EC2B37">
        <w:rPr>
          <w:rFonts w:ascii="Arial" w:eastAsia="Times New Roman" w:hAnsi="Arial" w:cs="Arial"/>
        </w:rPr>
        <w:t>recipients of public assistance;</w:t>
      </w:r>
    </w:p>
    <w:p w:rsidR="00EC2B37" w:rsidRPr="00EC2B37" w:rsidRDefault="00EC2B37" w:rsidP="00EC2B37">
      <w:pPr>
        <w:numPr>
          <w:ilvl w:val="1"/>
          <w:numId w:val="16"/>
        </w:numPr>
        <w:spacing w:after="0" w:line="240" w:lineRule="auto"/>
        <w:jc w:val="both"/>
        <w:rPr>
          <w:rFonts w:ascii="Arial" w:eastAsia="Times New Roman" w:hAnsi="Arial" w:cs="Arial"/>
        </w:rPr>
      </w:pPr>
      <w:r w:rsidRPr="00EC2B37">
        <w:rPr>
          <w:rFonts w:ascii="Arial" w:eastAsia="Times New Roman" w:hAnsi="Arial" w:cs="Arial"/>
        </w:rPr>
        <w:t xml:space="preserve">low-income; or </w:t>
      </w:r>
    </w:p>
    <w:p w:rsidR="00EC2B37" w:rsidRPr="00EC2B37" w:rsidRDefault="00EC2B37" w:rsidP="00EC2B37">
      <w:pPr>
        <w:numPr>
          <w:ilvl w:val="1"/>
          <w:numId w:val="16"/>
        </w:numPr>
        <w:spacing w:after="0" w:line="240" w:lineRule="auto"/>
        <w:jc w:val="both"/>
        <w:rPr>
          <w:rFonts w:ascii="Arial" w:eastAsia="Times New Roman" w:hAnsi="Arial" w:cs="Arial"/>
        </w:rPr>
      </w:pPr>
      <w:r w:rsidRPr="00EC2B37">
        <w:rPr>
          <w:rFonts w:ascii="Arial" w:eastAsia="Times New Roman" w:hAnsi="Arial" w:cs="Arial"/>
        </w:rPr>
        <w:t xml:space="preserve">basic-skills deficient; </w:t>
      </w:r>
    </w:p>
    <w:p w:rsidR="00EC2B37" w:rsidRPr="00EC2B37" w:rsidRDefault="00EC2B37" w:rsidP="00EC2B37">
      <w:pPr>
        <w:numPr>
          <w:ilvl w:val="0"/>
          <w:numId w:val="16"/>
        </w:numPr>
        <w:spacing w:after="0" w:line="240" w:lineRule="auto"/>
        <w:jc w:val="both"/>
        <w:rPr>
          <w:rFonts w:ascii="Arial" w:eastAsia="Times New Roman" w:hAnsi="Arial" w:cs="Arial"/>
        </w:rPr>
      </w:pPr>
      <w:r w:rsidRPr="00EC2B37">
        <w:rPr>
          <w:rFonts w:ascii="Arial" w:eastAsia="Times New Roman" w:hAnsi="Arial" w:cs="Arial"/>
        </w:rPr>
        <w:t xml:space="preserve">Second, to individuals </w:t>
      </w:r>
      <w:r w:rsidRPr="00EC2B37">
        <w:rPr>
          <w:rFonts w:ascii="Arial" w:eastAsia="Times New Roman" w:hAnsi="Arial" w:cs="Arial"/>
          <w:u w:val="single"/>
        </w:rPr>
        <w:t>who are not</w:t>
      </w:r>
      <w:r w:rsidRPr="00EC2B37">
        <w:rPr>
          <w:rFonts w:ascii="Arial" w:eastAsia="Times New Roman" w:hAnsi="Arial" w:cs="Arial"/>
        </w:rPr>
        <w:t xml:space="preserve"> Veterans and eligible spouses of Veterans </w:t>
      </w:r>
      <w:r w:rsidRPr="00EC2B37">
        <w:rPr>
          <w:rFonts w:ascii="Arial" w:eastAsia="Times New Roman" w:hAnsi="Arial" w:cs="Arial"/>
          <w:u w:val="single"/>
        </w:rPr>
        <w:t>but are</w:t>
      </w:r>
      <w:r w:rsidRPr="00EC2B37">
        <w:rPr>
          <w:rFonts w:ascii="Arial" w:eastAsia="Times New Roman" w:hAnsi="Arial" w:cs="Arial"/>
        </w:rPr>
        <w:t xml:space="preserve">: </w:t>
      </w:r>
    </w:p>
    <w:p w:rsidR="00EC2B37" w:rsidRPr="00EC2B37" w:rsidRDefault="00EC2B37" w:rsidP="00EC2B37">
      <w:pPr>
        <w:numPr>
          <w:ilvl w:val="1"/>
          <w:numId w:val="16"/>
        </w:numPr>
        <w:spacing w:after="0" w:line="240" w:lineRule="auto"/>
        <w:jc w:val="both"/>
        <w:rPr>
          <w:rFonts w:ascii="Arial" w:eastAsia="Times New Roman" w:hAnsi="Arial" w:cs="Arial"/>
        </w:rPr>
      </w:pPr>
      <w:r w:rsidRPr="00EC2B37">
        <w:rPr>
          <w:rFonts w:ascii="Arial" w:eastAsia="Times New Roman" w:hAnsi="Arial" w:cs="Arial"/>
        </w:rPr>
        <w:t>recipients of public assistance;</w:t>
      </w:r>
    </w:p>
    <w:p w:rsidR="00EC2B37" w:rsidRPr="00EC2B37" w:rsidRDefault="00EC2B37" w:rsidP="00EC2B37">
      <w:pPr>
        <w:numPr>
          <w:ilvl w:val="1"/>
          <w:numId w:val="16"/>
        </w:numPr>
        <w:spacing w:after="0" w:line="240" w:lineRule="auto"/>
        <w:jc w:val="both"/>
        <w:rPr>
          <w:rFonts w:ascii="Arial" w:eastAsia="Times New Roman" w:hAnsi="Arial" w:cs="Arial"/>
        </w:rPr>
      </w:pPr>
      <w:r w:rsidRPr="00EC2B37">
        <w:rPr>
          <w:rFonts w:ascii="Arial" w:eastAsia="Times New Roman" w:hAnsi="Arial" w:cs="Arial"/>
        </w:rPr>
        <w:t xml:space="preserve">low- income; or </w:t>
      </w:r>
    </w:p>
    <w:p w:rsidR="00EC2B37" w:rsidRPr="00EC2B37" w:rsidRDefault="00EC2B37" w:rsidP="00EC2B37">
      <w:pPr>
        <w:numPr>
          <w:ilvl w:val="1"/>
          <w:numId w:val="16"/>
        </w:numPr>
        <w:spacing w:after="0" w:line="240" w:lineRule="auto"/>
        <w:jc w:val="both"/>
        <w:rPr>
          <w:rFonts w:ascii="Arial" w:eastAsia="Times New Roman" w:hAnsi="Arial" w:cs="Arial"/>
        </w:rPr>
      </w:pPr>
      <w:r w:rsidRPr="00EC2B37">
        <w:rPr>
          <w:rFonts w:ascii="Arial" w:eastAsia="Times New Roman" w:hAnsi="Arial" w:cs="Arial"/>
        </w:rPr>
        <w:t xml:space="preserve">basic-skills deficient; </w:t>
      </w:r>
    </w:p>
    <w:p w:rsidR="00EC2B37" w:rsidRPr="00EC2B37" w:rsidRDefault="00EC2B37" w:rsidP="00EC2B37">
      <w:pPr>
        <w:numPr>
          <w:ilvl w:val="0"/>
          <w:numId w:val="16"/>
        </w:numPr>
        <w:spacing w:after="0" w:line="240" w:lineRule="auto"/>
        <w:jc w:val="both"/>
        <w:rPr>
          <w:rFonts w:ascii="Arial" w:eastAsia="Times New Roman" w:hAnsi="Arial" w:cs="Arial"/>
        </w:rPr>
      </w:pPr>
      <w:r w:rsidRPr="00EC2B37">
        <w:rPr>
          <w:rFonts w:ascii="Arial" w:eastAsia="Times New Roman" w:hAnsi="Arial" w:cs="Arial"/>
        </w:rPr>
        <w:t xml:space="preserve">Third, to Veterans and eligible spouses of Veterans </w:t>
      </w:r>
      <w:r w:rsidRPr="00EC2B37">
        <w:rPr>
          <w:rFonts w:ascii="Arial" w:eastAsia="Times New Roman" w:hAnsi="Arial" w:cs="Arial"/>
          <w:u w:val="single"/>
        </w:rPr>
        <w:t>who are not</w:t>
      </w:r>
      <w:r w:rsidRPr="00EC2B37">
        <w:rPr>
          <w:rFonts w:ascii="Arial" w:eastAsia="Times New Roman" w:hAnsi="Arial" w:cs="Arial"/>
        </w:rPr>
        <w:t>:</w:t>
      </w:r>
    </w:p>
    <w:p w:rsidR="00EC2B37" w:rsidRPr="00EC2B37" w:rsidRDefault="00EC2B37" w:rsidP="00EC2B37">
      <w:pPr>
        <w:numPr>
          <w:ilvl w:val="1"/>
          <w:numId w:val="16"/>
        </w:numPr>
        <w:spacing w:after="0" w:line="240" w:lineRule="auto"/>
        <w:jc w:val="both"/>
        <w:rPr>
          <w:rFonts w:ascii="Arial" w:eastAsia="Times New Roman" w:hAnsi="Arial" w:cs="Arial"/>
        </w:rPr>
      </w:pPr>
      <w:r w:rsidRPr="00EC2B37">
        <w:rPr>
          <w:rFonts w:ascii="Arial" w:eastAsia="Times New Roman" w:hAnsi="Arial" w:cs="Arial"/>
        </w:rPr>
        <w:t xml:space="preserve">recipients of public assistance; </w:t>
      </w:r>
    </w:p>
    <w:p w:rsidR="00EC2B37" w:rsidRPr="00EC2B37" w:rsidRDefault="00EC2B37" w:rsidP="00EC2B37">
      <w:pPr>
        <w:numPr>
          <w:ilvl w:val="1"/>
          <w:numId w:val="16"/>
        </w:numPr>
        <w:spacing w:after="0" w:line="240" w:lineRule="auto"/>
        <w:jc w:val="both"/>
        <w:rPr>
          <w:rFonts w:ascii="Arial" w:eastAsia="Times New Roman" w:hAnsi="Arial" w:cs="Arial"/>
        </w:rPr>
      </w:pPr>
      <w:r w:rsidRPr="00EC2B37">
        <w:rPr>
          <w:rFonts w:ascii="Arial" w:eastAsia="Times New Roman" w:hAnsi="Arial" w:cs="Arial"/>
        </w:rPr>
        <w:t xml:space="preserve">low- income; or </w:t>
      </w:r>
    </w:p>
    <w:p w:rsidR="00EC2B37" w:rsidRPr="00EC2B37" w:rsidRDefault="00EC2B37" w:rsidP="00EC2B37">
      <w:pPr>
        <w:numPr>
          <w:ilvl w:val="1"/>
          <w:numId w:val="16"/>
        </w:numPr>
        <w:spacing w:after="0" w:line="240" w:lineRule="auto"/>
        <w:jc w:val="both"/>
        <w:rPr>
          <w:rFonts w:ascii="Arial" w:eastAsia="Times New Roman" w:hAnsi="Arial" w:cs="Arial"/>
        </w:rPr>
      </w:pPr>
      <w:r w:rsidRPr="00EC2B37">
        <w:rPr>
          <w:rFonts w:ascii="Arial" w:eastAsia="Times New Roman" w:hAnsi="Arial" w:cs="Arial"/>
        </w:rPr>
        <w:t>basic-skills deficient</w:t>
      </w:r>
    </w:p>
    <w:p w:rsidR="00EC2B37" w:rsidRPr="00EC2B37" w:rsidRDefault="00EC2B37" w:rsidP="00EC2B37">
      <w:pPr>
        <w:numPr>
          <w:ilvl w:val="0"/>
          <w:numId w:val="16"/>
        </w:numPr>
        <w:spacing w:after="0" w:line="240" w:lineRule="auto"/>
        <w:jc w:val="both"/>
        <w:rPr>
          <w:rFonts w:ascii="Arial" w:eastAsia="Times New Roman" w:hAnsi="Arial" w:cs="Arial"/>
        </w:rPr>
      </w:pPr>
      <w:r w:rsidRPr="00EC2B37">
        <w:rPr>
          <w:rFonts w:ascii="Arial" w:eastAsia="Times New Roman" w:hAnsi="Arial" w:cs="Arial"/>
        </w:rPr>
        <w:t xml:space="preserve">Last, to persons </w:t>
      </w:r>
      <w:r w:rsidRPr="00EC2B37">
        <w:rPr>
          <w:rFonts w:ascii="Arial" w:eastAsia="Times New Roman" w:hAnsi="Arial" w:cs="Arial"/>
          <w:u w:val="single"/>
        </w:rPr>
        <w:t>who are not</w:t>
      </w:r>
      <w:r w:rsidRPr="00EC2B37">
        <w:rPr>
          <w:rFonts w:ascii="Arial" w:eastAsia="Times New Roman" w:hAnsi="Arial" w:cs="Arial"/>
        </w:rPr>
        <w:t xml:space="preserve">: </w:t>
      </w:r>
    </w:p>
    <w:p w:rsidR="00EC2B37" w:rsidRPr="00EC2B37" w:rsidRDefault="00EC2B37" w:rsidP="00EC2B37">
      <w:pPr>
        <w:numPr>
          <w:ilvl w:val="1"/>
          <w:numId w:val="16"/>
        </w:numPr>
        <w:spacing w:after="0" w:line="240" w:lineRule="auto"/>
        <w:jc w:val="both"/>
        <w:rPr>
          <w:rFonts w:ascii="Arial" w:eastAsia="Times New Roman" w:hAnsi="Arial" w:cs="Arial"/>
        </w:rPr>
      </w:pPr>
      <w:r w:rsidRPr="00EC2B37">
        <w:rPr>
          <w:rFonts w:ascii="Arial" w:eastAsia="Times New Roman" w:hAnsi="Arial" w:cs="Arial"/>
        </w:rPr>
        <w:t xml:space="preserve">recipients of public assistance; </w:t>
      </w:r>
    </w:p>
    <w:p w:rsidR="00EC2B37" w:rsidRPr="00EC2B37" w:rsidRDefault="00EC2B37" w:rsidP="00EC2B37">
      <w:pPr>
        <w:numPr>
          <w:ilvl w:val="1"/>
          <w:numId w:val="16"/>
        </w:numPr>
        <w:spacing w:after="0" w:line="240" w:lineRule="auto"/>
        <w:jc w:val="both"/>
        <w:rPr>
          <w:rFonts w:ascii="Arial" w:eastAsia="Times New Roman" w:hAnsi="Arial" w:cs="Arial"/>
        </w:rPr>
      </w:pPr>
      <w:r w:rsidRPr="00EC2B37">
        <w:rPr>
          <w:rFonts w:ascii="Arial" w:eastAsia="Times New Roman" w:hAnsi="Arial" w:cs="Arial"/>
        </w:rPr>
        <w:t>low- income; or</w:t>
      </w:r>
    </w:p>
    <w:p w:rsidR="00EC2B37" w:rsidRPr="00EC2B37" w:rsidRDefault="00EC2B37" w:rsidP="00EC2B37">
      <w:pPr>
        <w:numPr>
          <w:ilvl w:val="1"/>
          <w:numId w:val="16"/>
        </w:numPr>
        <w:spacing w:after="0" w:line="240" w:lineRule="auto"/>
        <w:jc w:val="both"/>
        <w:rPr>
          <w:rFonts w:ascii="Arial" w:eastAsia="Times New Roman" w:hAnsi="Arial" w:cs="Arial"/>
        </w:rPr>
      </w:pPr>
      <w:proofErr w:type="gramStart"/>
      <w:r w:rsidRPr="00EC2B37">
        <w:rPr>
          <w:rFonts w:ascii="Arial" w:eastAsia="Times New Roman" w:hAnsi="Arial" w:cs="Arial"/>
        </w:rPr>
        <w:t>basic-skills</w:t>
      </w:r>
      <w:proofErr w:type="gramEnd"/>
      <w:r w:rsidRPr="00EC2B37">
        <w:rPr>
          <w:rFonts w:ascii="Arial" w:eastAsia="Times New Roman" w:hAnsi="Arial" w:cs="Arial"/>
        </w:rPr>
        <w:t xml:space="preserve"> deficient.</w:t>
      </w:r>
    </w:p>
    <w:p w:rsidR="00EC2B37" w:rsidRPr="00EC2B37" w:rsidRDefault="00EC2B37" w:rsidP="00EC2B37">
      <w:pPr>
        <w:spacing w:after="0" w:line="240" w:lineRule="auto"/>
        <w:rPr>
          <w:rFonts w:ascii="Arial" w:eastAsia="Times New Roman" w:hAnsi="Arial" w:cs="Arial"/>
        </w:rPr>
      </w:pPr>
    </w:p>
    <w:p w:rsidR="00EC2B37" w:rsidRPr="00EC2B37" w:rsidRDefault="00EC2B37" w:rsidP="00EC2B37">
      <w:pPr>
        <w:spacing w:after="0" w:line="240" w:lineRule="auto"/>
        <w:ind w:left="900" w:hanging="900"/>
        <w:jc w:val="both"/>
        <w:rPr>
          <w:rFonts w:ascii="Arial" w:eastAsia="Times New Roman" w:hAnsi="Arial" w:cs="Arial"/>
        </w:rPr>
      </w:pPr>
      <w:r w:rsidRPr="00EC2B37">
        <w:rPr>
          <w:rFonts w:ascii="Arial" w:eastAsia="Times New Roman" w:hAnsi="Arial" w:cs="Arial"/>
          <w:color w:val="008080"/>
        </w:rPr>
        <w:t>NOTE:</w:t>
      </w:r>
      <w:r w:rsidRPr="00EC2B37">
        <w:rPr>
          <w:rFonts w:ascii="Arial" w:eastAsia="Times New Roman" w:hAnsi="Arial" w:cs="Arial"/>
        </w:rPr>
        <w:t xml:space="preserve">  When past income is an eligibility determinant for Federal employment or training programs for Veterans and eligible spouses of Veterans, the following must be disregarded:</w:t>
      </w:r>
      <w:r w:rsidRPr="00EC2B37">
        <w:rPr>
          <w:rFonts w:ascii="Arial" w:eastAsia="Times New Roman" w:hAnsi="Arial" w:cs="Times New Roman"/>
          <w:vertAlign w:val="superscript"/>
        </w:rPr>
        <w:footnoteReference w:id="4"/>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numPr>
          <w:ilvl w:val="0"/>
          <w:numId w:val="18"/>
        </w:numPr>
        <w:spacing w:after="0" w:line="240" w:lineRule="auto"/>
        <w:jc w:val="both"/>
        <w:rPr>
          <w:rFonts w:ascii="Arial" w:eastAsia="Times New Roman" w:hAnsi="Arial" w:cs="Arial"/>
        </w:rPr>
      </w:pPr>
      <w:r w:rsidRPr="00EC2B37">
        <w:rPr>
          <w:rFonts w:ascii="Arial" w:eastAsia="Times New Roman" w:hAnsi="Arial" w:cs="Arial"/>
        </w:rPr>
        <w:t xml:space="preserve">any amounts received as military pay or allowances by any person who served on active duty; </w:t>
      </w:r>
    </w:p>
    <w:p w:rsidR="00EC2B37" w:rsidRPr="00EC2B37" w:rsidRDefault="00EC2B37" w:rsidP="00EC2B37">
      <w:pPr>
        <w:numPr>
          <w:ilvl w:val="0"/>
          <w:numId w:val="18"/>
        </w:numPr>
        <w:spacing w:after="0" w:line="240" w:lineRule="auto"/>
        <w:jc w:val="both"/>
        <w:rPr>
          <w:rFonts w:ascii="Arial" w:eastAsia="Times New Roman" w:hAnsi="Arial" w:cs="Arial"/>
        </w:rPr>
      </w:pPr>
      <w:r w:rsidRPr="00EC2B37">
        <w:rPr>
          <w:rFonts w:ascii="Arial" w:eastAsia="Times New Roman" w:hAnsi="Arial" w:cs="Arial"/>
        </w:rPr>
        <w:lastRenderedPageBreak/>
        <w:t>any amounts received by a Veteran or eligible spouses of Veterans, under 38 USC:</w:t>
      </w:r>
    </w:p>
    <w:p w:rsidR="00EC2B37" w:rsidRPr="00EC2B37" w:rsidRDefault="00EC2B37" w:rsidP="00EC2B37">
      <w:pPr>
        <w:numPr>
          <w:ilvl w:val="1"/>
          <w:numId w:val="18"/>
        </w:numPr>
        <w:spacing w:after="0" w:line="240" w:lineRule="auto"/>
        <w:jc w:val="both"/>
        <w:rPr>
          <w:rFonts w:ascii="Arial" w:eastAsia="Times New Roman" w:hAnsi="Arial" w:cs="Arial"/>
        </w:rPr>
      </w:pPr>
      <w:r w:rsidRPr="00EC2B37">
        <w:rPr>
          <w:rFonts w:ascii="Arial" w:eastAsia="Times New Roman" w:hAnsi="Arial" w:cs="Arial"/>
        </w:rPr>
        <w:t xml:space="preserve">Chapter 30 for wartime disability or death compensation; </w:t>
      </w:r>
    </w:p>
    <w:p w:rsidR="00EC2B37" w:rsidRPr="00EC2B37" w:rsidRDefault="00EC2B37" w:rsidP="00EC2B37">
      <w:pPr>
        <w:numPr>
          <w:ilvl w:val="1"/>
          <w:numId w:val="18"/>
        </w:numPr>
        <w:spacing w:after="0" w:line="240" w:lineRule="auto"/>
        <w:jc w:val="both"/>
        <w:rPr>
          <w:rFonts w:ascii="Arial" w:eastAsia="Times New Roman" w:hAnsi="Arial" w:cs="Arial"/>
        </w:rPr>
      </w:pPr>
      <w:r w:rsidRPr="00EC2B37">
        <w:rPr>
          <w:rFonts w:ascii="Arial" w:eastAsia="Times New Roman" w:hAnsi="Arial" w:cs="Arial"/>
        </w:rPr>
        <w:t>Chapter 30 for peacetime disability or death compensation;</w:t>
      </w:r>
      <w:r w:rsidRPr="00EC2B37">
        <w:rPr>
          <w:rFonts w:ascii="Arial" w:eastAsia="Times New Roman" w:hAnsi="Arial" w:cs="Arial"/>
          <w:color w:val="C00000"/>
        </w:rPr>
        <w:t xml:space="preserve"> </w:t>
      </w:r>
    </w:p>
    <w:p w:rsidR="00EC2B37" w:rsidRPr="00EC2B37" w:rsidRDefault="00EC2B37" w:rsidP="00EC2B37">
      <w:pPr>
        <w:numPr>
          <w:ilvl w:val="1"/>
          <w:numId w:val="18"/>
        </w:numPr>
        <w:spacing w:after="0" w:line="240" w:lineRule="auto"/>
        <w:jc w:val="both"/>
        <w:rPr>
          <w:rFonts w:ascii="Arial" w:eastAsia="Times New Roman" w:hAnsi="Arial" w:cs="Arial"/>
        </w:rPr>
      </w:pPr>
      <w:r w:rsidRPr="00EC2B37">
        <w:rPr>
          <w:rFonts w:ascii="Arial" w:eastAsia="Times New Roman" w:hAnsi="Arial" w:cs="Arial"/>
        </w:rPr>
        <w:t>Chapter 13 for service-connected deaths;</w:t>
      </w:r>
      <w:r w:rsidRPr="00EC2B37">
        <w:rPr>
          <w:rFonts w:ascii="Arial" w:eastAsia="Times New Roman" w:hAnsi="Arial" w:cs="Arial"/>
          <w:color w:val="C00000"/>
        </w:rPr>
        <w:t xml:space="preserve"> </w:t>
      </w:r>
    </w:p>
    <w:p w:rsidR="00EC2B37" w:rsidRPr="00EC2B37" w:rsidRDefault="00EC2B37" w:rsidP="00EC2B37">
      <w:pPr>
        <w:numPr>
          <w:ilvl w:val="1"/>
          <w:numId w:val="18"/>
        </w:numPr>
        <w:spacing w:after="0" w:line="240" w:lineRule="auto"/>
        <w:jc w:val="both"/>
        <w:rPr>
          <w:rFonts w:ascii="Arial" w:eastAsia="Times New Roman" w:hAnsi="Arial" w:cs="Arial"/>
        </w:rPr>
      </w:pPr>
      <w:r w:rsidRPr="00EC2B37">
        <w:rPr>
          <w:rFonts w:ascii="Arial" w:eastAsia="Times New Roman" w:hAnsi="Arial" w:cs="Arial"/>
        </w:rPr>
        <w:t>Chapter 30 for educational assistance;</w:t>
      </w:r>
      <w:r w:rsidRPr="00EC2B37">
        <w:rPr>
          <w:rFonts w:ascii="Arial" w:eastAsia="Times New Roman" w:hAnsi="Arial" w:cs="Arial"/>
          <w:color w:val="C00000"/>
        </w:rPr>
        <w:t xml:space="preserve"> </w:t>
      </w:r>
    </w:p>
    <w:p w:rsidR="00EC2B37" w:rsidRPr="00EC2B37" w:rsidRDefault="00EC2B37" w:rsidP="00EC2B37">
      <w:pPr>
        <w:numPr>
          <w:ilvl w:val="1"/>
          <w:numId w:val="18"/>
        </w:numPr>
        <w:spacing w:after="0" w:line="240" w:lineRule="auto"/>
        <w:rPr>
          <w:rFonts w:ascii="Arial" w:eastAsia="Times New Roman" w:hAnsi="Arial" w:cs="Arial"/>
        </w:rPr>
      </w:pPr>
      <w:r w:rsidRPr="00EC2B37">
        <w:rPr>
          <w:rFonts w:ascii="Arial" w:eastAsia="Times New Roman" w:hAnsi="Arial" w:cs="Arial"/>
        </w:rPr>
        <w:t>Chapter 31 for training and rehabilitation for Veterans with service-connected disabilities;</w:t>
      </w:r>
      <w:r w:rsidRPr="00EC2B37">
        <w:rPr>
          <w:rFonts w:ascii="Arial" w:eastAsia="Times New Roman" w:hAnsi="Arial" w:cs="Arial"/>
          <w:color w:val="C00000"/>
        </w:rPr>
        <w:t xml:space="preserve"> </w:t>
      </w:r>
    </w:p>
    <w:p w:rsidR="00EC2B37" w:rsidRPr="00EC2B37" w:rsidRDefault="00EC2B37" w:rsidP="00EC2B37">
      <w:pPr>
        <w:numPr>
          <w:ilvl w:val="1"/>
          <w:numId w:val="18"/>
        </w:numPr>
        <w:spacing w:after="0" w:line="240" w:lineRule="auto"/>
        <w:jc w:val="both"/>
        <w:rPr>
          <w:rFonts w:ascii="Arial" w:eastAsia="Times New Roman" w:hAnsi="Arial" w:cs="Arial"/>
        </w:rPr>
      </w:pPr>
      <w:r w:rsidRPr="00EC2B37">
        <w:rPr>
          <w:rFonts w:ascii="Arial" w:eastAsia="Times New Roman" w:hAnsi="Arial" w:cs="Arial"/>
        </w:rPr>
        <w:t>Chapter 32 for Post-Vietnam Era Veterans’ education assistance; and</w:t>
      </w:r>
    </w:p>
    <w:p w:rsidR="00EC2B37" w:rsidRPr="00EC2B37" w:rsidRDefault="00EC2B37" w:rsidP="00EC2B37">
      <w:pPr>
        <w:numPr>
          <w:ilvl w:val="1"/>
          <w:numId w:val="18"/>
        </w:numPr>
        <w:spacing w:after="0" w:line="240" w:lineRule="auto"/>
        <w:jc w:val="both"/>
        <w:rPr>
          <w:rFonts w:ascii="Arial" w:eastAsia="Times New Roman" w:hAnsi="Arial" w:cs="Arial"/>
        </w:rPr>
      </w:pPr>
      <w:r w:rsidRPr="00EC2B37">
        <w:rPr>
          <w:rFonts w:ascii="Arial" w:eastAsia="Times New Roman" w:hAnsi="Arial" w:cs="Arial"/>
        </w:rPr>
        <w:t xml:space="preserve">Chapter 35 for survivors’ and dependents’ educational assistance; </w:t>
      </w:r>
    </w:p>
    <w:p w:rsidR="00EC2B37" w:rsidRPr="00EC2B37" w:rsidRDefault="00EC2B37" w:rsidP="00EC2B37">
      <w:pPr>
        <w:numPr>
          <w:ilvl w:val="0"/>
          <w:numId w:val="18"/>
        </w:numPr>
        <w:spacing w:after="0" w:line="240" w:lineRule="auto"/>
        <w:jc w:val="both"/>
        <w:rPr>
          <w:rFonts w:ascii="Arial" w:eastAsia="Times New Roman" w:hAnsi="Arial" w:cs="Arial"/>
        </w:rPr>
      </w:pPr>
      <w:r w:rsidRPr="00EC2B37">
        <w:rPr>
          <w:rFonts w:ascii="Arial" w:eastAsia="Times New Roman" w:hAnsi="Arial" w:cs="Arial"/>
        </w:rPr>
        <w:t>any amounts received by a Veteran or eligible spouse of a Veteran under 10 USC Chapter 106 for educational assistance for members of the selected reserve; and</w:t>
      </w:r>
    </w:p>
    <w:p w:rsidR="00EC2B37" w:rsidRPr="00EC2B37" w:rsidRDefault="00EC2B37" w:rsidP="00EC2B37">
      <w:pPr>
        <w:numPr>
          <w:ilvl w:val="0"/>
          <w:numId w:val="18"/>
        </w:numPr>
        <w:spacing w:after="0" w:line="240" w:lineRule="auto"/>
        <w:jc w:val="both"/>
        <w:rPr>
          <w:rFonts w:ascii="Arial" w:eastAsia="Times New Roman" w:hAnsi="Arial" w:cs="Arial"/>
        </w:rPr>
      </w:pPr>
      <w:proofErr w:type="gramStart"/>
      <w:r w:rsidRPr="00EC2B37">
        <w:rPr>
          <w:rFonts w:ascii="Arial" w:eastAsia="Times New Roman" w:hAnsi="Arial" w:cs="Arial"/>
        </w:rPr>
        <w:t>any</w:t>
      </w:r>
      <w:proofErr w:type="gramEnd"/>
      <w:r w:rsidRPr="00EC2B37">
        <w:rPr>
          <w:rFonts w:ascii="Arial" w:eastAsia="Times New Roman" w:hAnsi="Arial" w:cs="Arial"/>
        </w:rPr>
        <w:t xml:space="preserve"> amounts received by transitioning service members.</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keepNext/>
        <w:numPr>
          <w:ilvl w:val="0"/>
          <w:numId w:val="29"/>
        </w:numPr>
        <w:pBdr>
          <w:bottom w:val="single" w:sz="4" w:space="1" w:color="008080"/>
        </w:pBdr>
        <w:spacing w:before="240" w:after="240" w:line="240" w:lineRule="auto"/>
        <w:ind w:left="1260" w:hanging="1260"/>
        <w:outlineLvl w:val="1"/>
        <w:rPr>
          <w:rFonts w:ascii="Arial" w:eastAsia="Times New Roman" w:hAnsi="Arial" w:cs="Arial"/>
          <w:b/>
          <w:color w:val="008080"/>
        </w:rPr>
      </w:pPr>
      <w:bookmarkStart w:id="6" w:name="_Toc469661916"/>
      <w:r w:rsidRPr="00EC2B37">
        <w:rPr>
          <w:rFonts w:ascii="Arial" w:eastAsia="Times New Roman" w:hAnsi="Arial" w:cs="Arial"/>
          <w:b/>
          <w:color w:val="008080"/>
        </w:rPr>
        <w:t>Priority Requirement for Use of WIOA Title IB Dislocated Worker Funds</w:t>
      </w:r>
      <w:bookmarkEnd w:id="6"/>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rPr>
        <w:t>Services to eligible WIOA Dislocated Worker Program participants must be provided in the following order:</w:t>
      </w:r>
      <w:r w:rsidRPr="00EC2B37">
        <w:rPr>
          <w:rFonts w:ascii="Arial" w:eastAsia="Times New Roman" w:hAnsi="Arial" w:cs="Arial"/>
          <w:vertAlign w:val="superscript"/>
        </w:rPr>
        <w:footnoteReference w:id="5"/>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numPr>
          <w:ilvl w:val="0"/>
          <w:numId w:val="20"/>
        </w:numPr>
        <w:spacing w:after="0" w:line="240" w:lineRule="auto"/>
        <w:jc w:val="both"/>
        <w:rPr>
          <w:rFonts w:ascii="Arial" w:eastAsia="Times New Roman" w:hAnsi="Arial" w:cs="Arial"/>
        </w:rPr>
      </w:pPr>
      <w:r w:rsidRPr="00EC2B37">
        <w:rPr>
          <w:rFonts w:ascii="Arial" w:eastAsia="Times New Roman" w:hAnsi="Arial" w:cs="Arial"/>
          <w:u w:val="single"/>
        </w:rPr>
        <w:t>First</w:t>
      </w:r>
      <w:r w:rsidRPr="00EC2B37">
        <w:rPr>
          <w:rFonts w:ascii="Arial" w:eastAsia="Times New Roman" w:hAnsi="Arial" w:cs="Arial"/>
        </w:rPr>
        <w:t>, the individual must meet the eligibility criteria described in WIOA Section 3(15) (see the current NDOL policy on dislocated worker eligibility); and</w:t>
      </w:r>
    </w:p>
    <w:p w:rsidR="00EC2B37" w:rsidRPr="00EC2B37" w:rsidRDefault="00EC2B37" w:rsidP="00EC2B37">
      <w:pPr>
        <w:numPr>
          <w:ilvl w:val="0"/>
          <w:numId w:val="20"/>
        </w:numPr>
        <w:spacing w:after="0" w:line="240" w:lineRule="auto"/>
        <w:jc w:val="both"/>
        <w:rPr>
          <w:rFonts w:ascii="Arial" w:eastAsia="Times New Roman" w:hAnsi="Arial" w:cs="Arial"/>
        </w:rPr>
      </w:pPr>
      <w:r w:rsidRPr="00EC2B37">
        <w:rPr>
          <w:rFonts w:ascii="Arial" w:eastAsia="Times New Roman" w:hAnsi="Arial" w:cs="Arial"/>
          <w:u w:val="single"/>
        </w:rPr>
        <w:t>Second</w:t>
      </w:r>
      <w:r w:rsidRPr="00EC2B37">
        <w:rPr>
          <w:rFonts w:ascii="Arial" w:eastAsia="Times New Roman" w:hAnsi="Arial" w:cs="Arial"/>
        </w:rPr>
        <w:t xml:space="preserve">, if the individual meets the dislocated worker eligibility criteria </w:t>
      </w:r>
      <w:r w:rsidRPr="00EC2B37">
        <w:rPr>
          <w:rFonts w:ascii="Arial" w:eastAsia="Times New Roman" w:hAnsi="Arial" w:cs="Arial"/>
          <w:i/>
        </w:rPr>
        <w:t>and</w:t>
      </w:r>
      <w:r w:rsidRPr="00EC2B37">
        <w:rPr>
          <w:rFonts w:ascii="Arial" w:eastAsia="Times New Roman" w:hAnsi="Arial" w:cs="Arial"/>
        </w:rPr>
        <w:t xml:space="preserve"> is a Veteran or eligible spouse of a Veteran, the individual must be given priority over dislocated workers who are non-Veterans.</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keepNext/>
        <w:numPr>
          <w:ilvl w:val="0"/>
          <w:numId w:val="36"/>
        </w:numPr>
        <w:spacing w:after="0" w:line="240" w:lineRule="auto"/>
        <w:outlineLvl w:val="2"/>
        <w:rPr>
          <w:rFonts w:ascii="Arial" w:eastAsia="Times New Roman" w:hAnsi="Arial" w:cs="Arial"/>
          <w:color w:val="008080"/>
        </w:rPr>
      </w:pPr>
      <w:bookmarkStart w:id="7" w:name="_Toc468697049"/>
      <w:bookmarkStart w:id="8" w:name="_Toc469661917"/>
      <w:r w:rsidRPr="00EC2B37">
        <w:rPr>
          <w:rFonts w:ascii="Arial" w:eastAsia="Times New Roman" w:hAnsi="Arial" w:cs="Arial"/>
          <w:color w:val="008080"/>
        </w:rPr>
        <w:t>Serving Separating Services Members and Military Spouses</w:t>
      </w:r>
      <w:bookmarkEnd w:id="7"/>
      <w:bookmarkEnd w:id="8"/>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rPr>
        <w:t>Service members exiting the military, including recipients of Unemployment Compensation for Ex-Military members (UCX), generally qualify as dislocated workers.</w:t>
      </w:r>
      <w:r w:rsidRPr="00EC2B37">
        <w:rPr>
          <w:rFonts w:ascii="Arial" w:eastAsia="Times New Roman" w:hAnsi="Arial" w:cs="Arial"/>
          <w:vertAlign w:val="superscript"/>
        </w:rPr>
        <w:footnoteReference w:id="6"/>
      </w:r>
      <w:r w:rsidRPr="00EC2B37">
        <w:rPr>
          <w:rFonts w:ascii="Arial" w:eastAsia="Times New Roman" w:hAnsi="Arial" w:cs="Arial"/>
        </w:rPr>
        <w:t xml:space="preserve">  Military spouses of service members exiting the military may also qualify as dislocated workers.</w:t>
      </w:r>
      <w:r w:rsidRPr="00EC2B37">
        <w:rPr>
          <w:rFonts w:ascii="Arial" w:eastAsia="Times New Roman" w:hAnsi="Arial" w:cs="Arial"/>
          <w:vertAlign w:val="superscript"/>
        </w:rPr>
        <w:footnoteReference w:id="7"/>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rPr>
        <w:t>To determine the eligibility of a service member exiting the military or a military spouse of a service member exiting the military, please refer to the current NDOL policy on dislocated worker eligibility.</w:t>
      </w:r>
    </w:p>
    <w:p w:rsidR="00EC2B37" w:rsidRPr="00EC2B37" w:rsidRDefault="00EC2B37" w:rsidP="00EC2B37">
      <w:pPr>
        <w:spacing w:after="0" w:line="240" w:lineRule="auto"/>
        <w:rPr>
          <w:rFonts w:ascii="Arial" w:eastAsia="Times New Roman" w:hAnsi="Arial" w:cs="Arial"/>
        </w:rPr>
      </w:pPr>
    </w:p>
    <w:p w:rsidR="00EC2B37" w:rsidRPr="00EC2B37" w:rsidRDefault="00EC2B37" w:rsidP="00EC2B37">
      <w:pPr>
        <w:keepNext/>
        <w:numPr>
          <w:ilvl w:val="0"/>
          <w:numId w:val="29"/>
        </w:numPr>
        <w:pBdr>
          <w:bottom w:val="single" w:sz="4" w:space="1" w:color="008080"/>
        </w:pBdr>
        <w:spacing w:before="240" w:after="240" w:line="240" w:lineRule="auto"/>
        <w:ind w:left="1260" w:hanging="1260"/>
        <w:outlineLvl w:val="1"/>
        <w:rPr>
          <w:rFonts w:ascii="Arial" w:eastAsia="Times New Roman" w:hAnsi="Arial" w:cs="Arial"/>
          <w:b/>
          <w:color w:val="008080"/>
        </w:rPr>
      </w:pPr>
      <w:bookmarkStart w:id="9" w:name="_Toc469661918"/>
      <w:r w:rsidRPr="00EC2B37">
        <w:rPr>
          <w:rFonts w:ascii="Arial" w:eastAsia="Times New Roman" w:hAnsi="Arial" w:cs="Arial"/>
          <w:b/>
          <w:color w:val="008080"/>
        </w:rPr>
        <w:t>Priority Requirement for Use of WIOA Title IB Youth Funds</w:t>
      </w:r>
      <w:bookmarkEnd w:id="9"/>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rPr>
        <w:t>WIOA prioritizes expenditures and enrollment of individuals in the WIOA Youth Program:</w:t>
      </w:r>
      <w:r w:rsidRPr="00EC2B37">
        <w:rPr>
          <w:rFonts w:ascii="Arial" w:eastAsia="Times New Roman" w:hAnsi="Arial" w:cs="Arial"/>
          <w:vertAlign w:val="superscript"/>
        </w:rPr>
        <w:footnoteReference w:id="8"/>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numPr>
          <w:ilvl w:val="0"/>
          <w:numId w:val="19"/>
        </w:numPr>
        <w:spacing w:after="0" w:line="240" w:lineRule="auto"/>
        <w:jc w:val="both"/>
        <w:rPr>
          <w:rFonts w:ascii="Arial" w:eastAsia="Times New Roman" w:hAnsi="Arial" w:cs="Arial"/>
        </w:rPr>
      </w:pPr>
      <w:r>
        <w:rPr>
          <w:rFonts w:ascii="Arial" w:eastAsia="Times New Roman" w:hAnsi="Arial" w:cs="Arial"/>
        </w:rPr>
        <w:t>eighty-five (8</w:t>
      </w:r>
      <w:r w:rsidRPr="00EC2B37">
        <w:rPr>
          <w:rFonts w:ascii="Arial" w:eastAsia="Times New Roman" w:hAnsi="Arial" w:cs="Arial"/>
        </w:rPr>
        <w:t>5) percent of Youth program funds must be spent to provide services to OSY;</w:t>
      </w:r>
      <w:r w:rsidRPr="00EC2B37">
        <w:rPr>
          <w:rFonts w:ascii="Arial" w:eastAsia="Times New Roman" w:hAnsi="Arial" w:cs="Arial"/>
          <w:vertAlign w:val="superscript"/>
        </w:rPr>
        <w:footnoteReference w:id="9"/>
      </w:r>
      <w:r w:rsidRPr="00EC2B37">
        <w:rPr>
          <w:rFonts w:ascii="Arial" w:eastAsia="Times New Roman" w:hAnsi="Arial" w:cs="Arial"/>
        </w:rPr>
        <w:t xml:space="preserve"> and</w:t>
      </w:r>
    </w:p>
    <w:p w:rsidR="00EC2B37" w:rsidRPr="00EC2B37" w:rsidRDefault="00EC2B37" w:rsidP="00EC2B37">
      <w:pPr>
        <w:numPr>
          <w:ilvl w:val="0"/>
          <w:numId w:val="19"/>
        </w:numPr>
        <w:spacing w:after="0" w:line="240" w:lineRule="auto"/>
        <w:jc w:val="both"/>
        <w:rPr>
          <w:rFonts w:ascii="Arial" w:eastAsia="Times New Roman" w:hAnsi="Arial" w:cs="Arial"/>
        </w:rPr>
      </w:pPr>
      <w:proofErr w:type="gramStart"/>
      <w:r w:rsidRPr="00EC2B37">
        <w:rPr>
          <w:rFonts w:ascii="Arial" w:eastAsia="Times New Roman" w:hAnsi="Arial" w:cs="Arial"/>
        </w:rPr>
        <w:t>all</w:t>
      </w:r>
      <w:proofErr w:type="gramEnd"/>
      <w:r w:rsidRPr="00EC2B37">
        <w:rPr>
          <w:rFonts w:ascii="Arial" w:eastAsia="Times New Roman" w:hAnsi="Arial" w:cs="Arial"/>
        </w:rPr>
        <w:t xml:space="preserve"> ISY must be low-income individuals, except as described directly below in Section IV(a) of this policy.</w:t>
      </w:r>
    </w:p>
    <w:p w:rsidR="00EC2B37" w:rsidRPr="00EC2B37" w:rsidRDefault="00EC2B37" w:rsidP="00EC2B37">
      <w:pPr>
        <w:spacing w:after="0" w:line="240" w:lineRule="auto"/>
        <w:rPr>
          <w:rFonts w:ascii="Arial" w:eastAsia="Times New Roman" w:hAnsi="Arial" w:cs="Arial"/>
        </w:rPr>
      </w:pPr>
    </w:p>
    <w:p w:rsidR="00EC2B37" w:rsidRPr="00EC2B37" w:rsidRDefault="00EC2B37" w:rsidP="00EC2B37">
      <w:pPr>
        <w:keepNext/>
        <w:numPr>
          <w:ilvl w:val="0"/>
          <w:numId w:val="33"/>
        </w:numPr>
        <w:spacing w:after="0" w:line="240" w:lineRule="auto"/>
        <w:outlineLvl w:val="2"/>
        <w:rPr>
          <w:rFonts w:ascii="Arial" w:eastAsia="Times New Roman" w:hAnsi="Arial" w:cs="Arial"/>
          <w:color w:val="008080"/>
        </w:rPr>
      </w:pPr>
      <w:bookmarkStart w:id="10" w:name="_Toc468697051"/>
      <w:bookmarkStart w:id="11" w:name="_Toc469661919"/>
      <w:r w:rsidRPr="00EC2B37">
        <w:rPr>
          <w:rFonts w:ascii="Arial" w:eastAsia="Times New Roman" w:hAnsi="Arial" w:cs="Arial"/>
          <w:color w:val="008080"/>
        </w:rPr>
        <w:t xml:space="preserve">Low-income Eligibility Exception </w:t>
      </w:r>
      <w:bookmarkEnd w:id="10"/>
      <w:r w:rsidRPr="00EC2B37">
        <w:rPr>
          <w:rFonts w:ascii="Arial" w:eastAsia="Times New Roman" w:hAnsi="Arial" w:cs="Arial"/>
          <w:color w:val="008080"/>
        </w:rPr>
        <w:t>for Youth</w:t>
      </w:r>
      <w:bookmarkEnd w:id="11"/>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u w:val="single"/>
        </w:rPr>
        <w:t>Up to</w:t>
      </w:r>
      <w:r w:rsidRPr="00EC2B37">
        <w:rPr>
          <w:rFonts w:ascii="Arial" w:eastAsia="Times New Roman" w:hAnsi="Arial" w:cs="Arial"/>
        </w:rPr>
        <w:t xml:space="preserve"> five (5) percent of all youth (ISY and OSY) enrolled during a given program year </w:t>
      </w:r>
      <w:r w:rsidRPr="00EC2B37">
        <w:rPr>
          <w:rFonts w:ascii="Arial" w:eastAsia="Times New Roman" w:hAnsi="Arial" w:cs="Arial"/>
          <w:u w:val="single"/>
        </w:rPr>
        <w:t>do not</w:t>
      </w:r>
      <w:r w:rsidRPr="00EC2B37">
        <w:rPr>
          <w:rFonts w:ascii="Arial" w:eastAsia="Times New Roman" w:hAnsi="Arial" w:cs="Arial"/>
        </w:rPr>
        <w:t xml:space="preserve"> need to meet the low-income requirement for eligibility.</w:t>
      </w:r>
      <w:r w:rsidRPr="00EC2B37">
        <w:rPr>
          <w:rFonts w:ascii="Arial" w:eastAsia="Times New Roman" w:hAnsi="Arial" w:cs="Arial"/>
          <w:vertAlign w:val="superscript"/>
        </w:rPr>
        <w:footnoteReference w:id="10"/>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spacing w:after="0" w:line="240" w:lineRule="auto"/>
        <w:ind w:left="1260" w:hanging="1260"/>
        <w:jc w:val="both"/>
        <w:rPr>
          <w:rFonts w:ascii="Arial" w:eastAsia="Times New Roman" w:hAnsi="Arial" w:cs="Arial"/>
        </w:rPr>
      </w:pPr>
      <w:r w:rsidRPr="00EC2B37">
        <w:rPr>
          <w:rFonts w:ascii="Arial" w:eastAsia="Times New Roman" w:hAnsi="Arial" w:cs="Arial"/>
          <w:color w:val="008080"/>
        </w:rPr>
        <w:t>EXAMPLE</w:t>
      </w:r>
      <w:r w:rsidRPr="00EC2B37">
        <w:rPr>
          <w:rFonts w:ascii="Arial" w:eastAsia="Times New Roman" w:hAnsi="Arial" w:cs="Arial"/>
        </w:rPr>
        <w:t>:</w:t>
      </w:r>
      <w:r w:rsidRPr="00EC2B37">
        <w:rPr>
          <w:rFonts w:ascii="Arial" w:eastAsia="Times New Roman" w:hAnsi="Arial" w:cs="Arial"/>
        </w:rPr>
        <w:tab/>
        <w:t xml:space="preserve">A local area enrolled 200 youth and 100 of those youth were OSY who were not required to meet the low-income criteria, 50 were OSY who were required to meet the low-income criteria, and 50 were ISY. </w:t>
      </w:r>
    </w:p>
    <w:p w:rsidR="00EC2B37" w:rsidRPr="00EC2B37" w:rsidRDefault="00EC2B37" w:rsidP="00EC2B37">
      <w:pPr>
        <w:spacing w:after="0" w:line="240" w:lineRule="auto"/>
        <w:ind w:left="1260" w:hanging="1260"/>
        <w:jc w:val="both"/>
        <w:rPr>
          <w:rFonts w:ascii="Arial" w:eastAsia="Times New Roman" w:hAnsi="Arial" w:cs="Arial"/>
        </w:rPr>
      </w:pPr>
    </w:p>
    <w:p w:rsidR="00EC2B37" w:rsidRPr="00EC2B37" w:rsidRDefault="00EC2B37" w:rsidP="00EC2B37">
      <w:pPr>
        <w:spacing w:after="0" w:line="240" w:lineRule="auto"/>
        <w:ind w:left="1260"/>
        <w:jc w:val="both"/>
        <w:rPr>
          <w:rFonts w:ascii="Arial" w:eastAsia="Times New Roman" w:hAnsi="Arial" w:cs="Arial"/>
        </w:rPr>
      </w:pPr>
      <w:r w:rsidRPr="00EC2B37">
        <w:rPr>
          <w:rFonts w:ascii="Arial" w:eastAsia="Times New Roman" w:hAnsi="Arial" w:cs="Arial"/>
        </w:rPr>
        <w:t xml:space="preserve">In this example, the 50 OSY required to be low income and the 50 ISY are the only youth factored into the 5 percent low-income exception calculation. </w:t>
      </w:r>
    </w:p>
    <w:p w:rsidR="00EC2B37" w:rsidRPr="00EC2B37" w:rsidRDefault="00EC2B37" w:rsidP="00EC2B37">
      <w:pPr>
        <w:spacing w:after="0" w:line="240" w:lineRule="auto"/>
        <w:ind w:left="1260"/>
        <w:jc w:val="both"/>
        <w:rPr>
          <w:rFonts w:ascii="Arial" w:eastAsia="Times New Roman" w:hAnsi="Arial" w:cs="Arial"/>
        </w:rPr>
      </w:pPr>
    </w:p>
    <w:p w:rsidR="00EC2B37" w:rsidRPr="00EC2B37" w:rsidRDefault="00EC2B37" w:rsidP="00EC2B37">
      <w:pPr>
        <w:spacing w:after="0" w:line="240" w:lineRule="auto"/>
        <w:ind w:left="1260"/>
        <w:jc w:val="both"/>
        <w:rPr>
          <w:rFonts w:ascii="Arial" w:eastAsia="Times New Roman" w:hAnsi="Arial" w:cs="Arial"/>
        </w:rPr>
      </w:pPr>
      <w:r w:rsidRPr="00EC2B37">
        <w:rPr>
          <w:rFonts w:ascii="Arial" w:eastAsia="Times New Roman" w:hAnsi="Arial" w:cs="Arial"/>
        </w:rPr>
        <w:t>Therefore, in this example 5 of the 100 youth who ordinarily would be required to be low-income do not have to meet the low-income criteria based on the low-income exception.</w:t>
      </w:r>
    </w:p>
    <w:p w:rsidR="00EC2B37" w:rsidRPr="00EC2B37" w:rsidRDefault="00EC2B37" w:rsidP="00EC2B37">
      <w:pPr>
        <w:spacing w:after="0" w:line="240" w:lineRule="auto"/>
        <w:ind w:left="1080" w:hanging="1080"/>
        <w:jc w:val="both"/>
        <w:rPr>
          <w:rFonts w:ascii="Arial" w:eastAsia="Times New Roman" w:hAnsi="Arial" w:cs="Arial"/>
        </w:rPr>
      </w:pPr>
    </w:p>
    <w:p w:rsidR="00EC2B37" w:rsidRPr="00EC2B37" w:rsidRDefault="00EC2B37" w:rsidP="00EC2B37">
      <w:pPr>
        <w:keepNext/>
        <w:numPr>
          <w:ilvl w:val="0"/>
          <w:numId w:val="29"/>
        </w:numPr>
        <w:pBdr>
          <w:bottom w:val="single" w:sz="4" w:space="1" w:color="008080"/>
        </w:pBdr>
        <w:spacing w:before="240" w:after="240" w:line="240" w:lineRule="auto"/>
        <w:ind w:left="1260" w:hanging="1260"/>
        <w:outlineLvl w:val="1"/>
        <w:rPr>
          <w:rFonts w:ascii="Arial" w:eastAsia="Times New Roman" w:hAnsi="Arial" w:cs="Arial"/>
          <w:b/>
          <w:color w:val="008080"/>
        </w:rPr>
      </w:pPr>
      <w:bookmarkStart w:id="12" w:name="_Toc469661920"/>
      <w:r w:rsidRPr="00EC2B37">
        <w:rPr>
          <w:rFonts w:ascii="Arial" w:eastAsia="Times New Roman" w:hAnsi="Arial" w:cs="Arial"/>
          <w:b/>
          <w:color w:val="008080"/>
        </w:rPr>
        <w:t>Priority Requirement for Use of WIOA Title III Wagner-</w:t>
      </w:r>
      <w:proofErr w:type="spellStart"/>
      <w:r w:rsidRPr="00EC2B37">
        <w:rPr>
          <w:rFonts w:ascii="Arial" w:eastAsia="Times New Roman" w:hAnsi="Arial" w:cs="Arial"/>
          <w:b/>
          <w:color w:val="008080"/>
        </w:rPr>
        <w:t>Peyser</w:t>
      </w:r>
      <w:proofErr w:type="spellEnd"/>
      <w:r w:rsidRPr="00EC2B37">
        <w:rPr>
          <w:rFonts w:ascii="Arial" w:eastAsia="Times New Roman" w:hAnsi="Arial" w:cs="Arial"/>
          <w:b/>
          <w:color w:val="008080"/>
        </w:rPr>
        <w:t xml:space="preserve"> Employment Services Funds</w:t>
      </w:r>
      <w:bookmarkEnd w:id="12"/>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rPr>
        <w:t>Veterans and eligible spouses of Veterans must receive priority of service over all other Wagner-</w:t>
      </w:r>
      <w:proofErr w:type="spellStart"/>
      <w:r w:rsidRPr="00EC2B37">
        <w:rPr>
          <w:rFonts w:ascii="Arial" w:eastAsia="Times New Roman" w:hAnsi="Arial" w:cs="Arial"/>
        </w:rPr>
        <w:t>Peyser</w:t>
      </w:r>
      <w:proofErr w:type="spellEnd"/>
      <w:r w:rsidRPr="00EC2B37">
        <w:rPr>
          <w:rFonts w:ascii="Arial" w:eastAsia="Times New Roman" w:hAnsi="Arial" w:cs="Arial"/>
        </w:rPr>
        <w:t xml:space="preserve"> Employment Services program participants.</w:t>
      </w:r>
      <w:r w:rsidRPr="00EC2B37">
        <w:rPr>
          <w:rFonts w:ascii="Arial" w:eastAsia="Times New Roman" w:hAnsi="Arial" w:cs="Arial"/>
          <w:vertAlign w:val="superscript"/>
        </w:rPr>
        <w:footnoteReference w:id="11"/>
      </w:r>
      <w:r w:rsidRPr="00EC2B37">
        <w:rPr>
          <w:rFonts w:ascii="Arial" w:eastAsia="Times New Roman" w:hAnsi="Arial" w:cs="Arial"/>
        </w:rPr>
        <w:t xml:space="preserve"> </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keepNext/>
        <w:numPr>
          <w:ilvl w:val="0"/>
          <w:numId w:val="29"/>
        </w:numPr>
        <w:pBdr>
          <w:bottom w:val="single" w:sz="4" w:space="1" w:color="008080"/>
        </w:pBdr>
        <w:spacing w:before="240" w:after="240" w:line="240" w:lineRule="auto"/>
        <w:ind w:left="1260" w:hanging="1260"/>
        <w:outlineLvl w:val="1"/>
        <w:rPr>
          <w:rFonts w:ascii="Arial" w:eastAsia="Times New Roman" w:hAnsi="Arial" w:cs="Arial"/>
          <w:b/>
          <w:color w:val="008080"/>
        </w:rPr>
      </w:pPr>
      <w:bookmarkStart w:id="13" w:name="_Toc469661921"/>
      <w:r w:rsidRPr="00EC2B37">
        <w:rPr>
          <w:rFonts w:ascii="Arial" w:eastAsia="Times New Roman" w:hAnsi="Arial" w:cs="Arial"/>
          <w:b/>
          <w:color w:val="008080"/>
        </w:rPr>
        <w:t>Priority Requirement for Use of Jobs for Veterans State Grant (JVSG) Funds</w:t>
      </w:r>
      <w:bookmarkEnd w:id="13"/>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rPr>
        <w:t>Disabled Veterans’ Outreach Program (DVOP) specialists must provide career services to eligible Veterans and eligible spouses of Veterans.  DVOP specialists must prioritize service to:</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numPr>
          <w:ilvl w:val="0"/>
          <w:numId w:val="27"/>
        </w:numPr>
        <w:spacing w:after="0" w:line="240" w:lineRule="auto"/>
        <w:jc w:val="both"/>
        <w:rPr>
          <w:rFonts w:ascii="Arial" w:eastAsia="Times New Roman" w:hAnsi="Arial" w:cs="Arial"/>
        </w:rPr>
      </w:pPr>
      <w:r w:rsidRPr="00EC2B37">
        <w:rPr>
          <w:rFonts w:ascii="Arial" w:eastAsia="Times New Roman" w:hAnsi="Arial" w:cs="Arial"/>
        </w:rPr>
        <w:t>special disabled Veterans;</w:t>
      </w:r>
      <w:r w:rsidRPr="00EC2B37">
        <w:rPr>
          <w:rFonts w:ascii="Arial" w:eastAsia="Times New Roman" w:hAnsi="Arial" w:cs="Arial"/>
          <w:vertAlign w:val="superscript"/>
        </w:rPr>
        <w:footnoteReference w:id="12"/>
      </w:r>
      <w:r w:rsidRPr="00EC2B37">
        <w:rPr>
          <w:rFonts w:ascii="Arial" w:eastAsia="Times New Roman" w:hAnsi="Arial" w:cs="Arial"/>
        </w:rPr>
        <w:t xml:space="preserve"> </w:t>
      </w:r>
    </w:p>
    <w:p w:rsidR="00EC2B37" w:rsidRPr="00EC2B37" w:rsidRDefault="00EC2B37" w:rsidP="00EC2B37">
      <w:pPr>
        <w:numPr>
          <w:ilvl w:val="0"/>
          <w:numId w:val="27"/>
        </w:numPr>
        <w:spacing w:after="0" w:line="240" w:lineRule="auto"/>
        <w:jc w:val="both"/>
        <w:rPr>
          <w:rFonts w:ascii="Arial" w:eastAsia="Times New Roman" w:hAnsi="Arial" w:cs="Arial"/>
        </w:rPr>
      </w:pPr>
      <w:r w:rsidRPr="00EC2B37">
        <w:rPr>
          <w:rFonts w:ascii="Arial" w:eastAsia="Times New Roman" w:hAnsi="Arial" w:cs="Arial"/>
        </w:rPr>
        <w:t>other disabled Veterans;</w:t>
      </w:r>
      <w:r w:rsidRPr="00EC2B37">
        <w:rPr>
          <w:rFonts w:ascii="Arial" w:eastAsia="Times New Roman" w:hAnsi="Arial" w:cs="Arial"/>
          <w:vertAlign w:val="superscript"/>
        </w:rPr>
        <w:footnoteReference w:id="13"/>
      </w:r>
      <w:r w:rsidRPr="00EC2B37">
        <w:rPr>
          <w:rFonts w:ascii="Arial" w:eastAsia="Times New Roman" w:hAnsi="Arial" w:cs="Arial"/>
        </w:rPr>
        <w:t xml:space="preserve"> and</w:t>
      </w:r>
    </w:p>
    <w:p w:rsidR="00EC2B37" w:rsidRPr="00EC2B37" w:rsidRDefault="00EC2B37" w:rsidP="00EC2B37">
      <w:pPr>
        <w:numPr>
          <w:ilvl w:val="0"/>
          <w:numId w:val="27"/>
        </w:numPr>
        <w:spacing w:after="0" w:line="240" w:lineRule="auto"/>
        <w:jc w:val="both"/>
        <w:rPr>
          <w:rFonts w:ascii="Arial" w:eastAsia="Times New Roman" w:hAnsi="Arial" w:cs="Arial"/>
        </w:rPr>
      </w:pPr>
      <w:proofErr w:type="gramStart"/>
      <w:r w:rsidRPr="00EC2B37">
        <w:rPr>
          <w:rFonts w:ascii="Arial" w:eastAsia="Times New Roman" w:hAnsi="Arial" w:cs="Arial"/>
        </w:rPr>
        <w:t>and</w:t>
      </w:r>
      <w:proofErr w:type="gramEnd"/>
      <w:r w:rsidRPr="00EC2B37">
        <w:rPr>
          <w:rFonts w:ascii="Arial" w:eastAsia="Times New Roman" w:hAnsi="Arial" w:cs="Arial"/>
        </w:rPr>
        <w:t xml:space="preserve"> other eligible Veterans who are economically or educationally disadvantaged.</w:t>
      </w:r>
      <w:r w:rsidRPr="00EC2B37">
        <w:rPr>
          <w:rFonts w:ascii="Arial" w:eastAsia="Times New Roman" w:hAnsi="Arial" w:cs="Arial"/>
          <w:vertAlign w:val="superscript"/>
        </w:rPr>
        <w:footnoteReference w:id="14"/>
      </w:r>
      <w:r w:rsidRPr="00EC2B37">
        <w:rPr>
          <w:rFonts w:ascii="Arial" w:eastAsia="Times New Roman" w:hAnsi="Arial" w:cs="Arial"/>
        </w:rPr>
        <w:t xml:space="preserve"> </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rPr>
        <w:t>Further, DVOP specialists must limit their activities to providing services to eligible Veterans and eligible spouses who:</w:t>
      </w:r>
      <w:r w:rsidRPr="00EC2B37">
        <w:rPr>
          <w:rFonts w:ascii="Arial" w:eastAsia="Times New Roman" w:hAnsi="Arial" w:cs="Arial"/>
          <w:vertAlign w:val="superscript"/>
        </w:rPr>
        <w:footnoteReference w:id="15"/>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numPr>
          <w:ilvl w:val="0"/>
          <w:numId w:val="21"/>
        </w:numPr>
        <w:spacing w:after="0" w:line="240" w:lineRule="auto"/>
        <w:jc w:val="both"/>
        <w:rPr>
          <w:rFonts w:ascii="Arial" w:eastAsia="Times New Roman" w:hAnsi="Arial" w:cs="Arial"/>
        </w:rPr>
      </w:pPr>
      <w:r w:rsidRPr="00EC2B37">
        <w:rPr>
          <w:rFonts w:ascii="Arial" w:eastAsia="Times New Roman" w:hAnsi="Arial" w:cs="Arial"/>
        </w:rPr>
        <w:t>meet the definition of an individual with a Significant Barrier to Employment (SBE);</w:t>
      </w:r>
      <w:r w:rsidRPr="00EC2B37">
        <w:rPr>
          <w:rFonts w:ascii="Arial" w:eastAsia="Times New Roman" w:hAnsi="Arial" w:cs="Arial"/>
          <w:vertAlign w:val="superscript"/>
        </w:rPr>
        <w:footnoteReference w:id="16"/>
      </w:r>
      <w:r w:rsidRPr="00EC2B37">
        <w:rPr>
          <w:rFonts w:ascii="Arial" w:eastAsia="Times New Roman" w:hAnsi="Arial" w:cs="Arial"/>
        </w:rPr>
        <w:t xml:space="preserve"> or</w:t>
      </w:r>
    </w:p>
    <w:p w:rsidR="00EC2B37" w:rsidRPr="00EC2B37" w:rsidRDefault="00EC2B37" w:rsidP="00EC2B37">
      <w:pPr>
        <w:numPr>
          <w:ilvl w:val="0"/>
          <w:numId w:val="21"/>
        </w:numPr>
        <w:spacing w:after="0" w:line="240" w:lineRule="auto"/>
        <w:jc w:val="both"/>
        <w:rPr>
          <w:rFonts w:ascii="Arial" w:eastAsia="Times New Roman" w:hAnsi="Arial" w:cs="Arial"/>
        </w:rPr>
      </w:pPr>
      <w:proofErr w:type="gramStart"/>
      <w:r w:rsidRPr="00EC2B37">
        <w:rPr>
          <w:rFonts w:ascii="Arial" w:eastAsia="Times New Roman" w:hAnsi="Arial" w:cs="Arial"/>
        </w:rPr>
        <w:t>are</w:t>
      </w:r>
      <w:proofErr w:type="gramEnd"/>
      <w:r w:rsidRPr="00EC2B37">
        <w:rPr>
          <w:rFonts w:ascii="Arial" w:eastAsia="Times New Roman" w:hAnsi="Arial" w:cs="Arial"/>
        </w:rPr>
        <w:t xml:space="preserve"> Veterans ages eighteen (18) through twenty-four (24).</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keepNext/>
        <w:numPr>
          <w:ilvl w:val="0"/>
          <w:numId w:val="29"/>
        </w:numPr>
        <w:pBdr>
          <w:bottom w:val="single" w:sz="4" w:space="1" w:color="008080"/>
        </w:pBdr>
        <w:spacing w:before="240" w:after="240" w:line="240" w:lineRule="auto"/>
        <w:ind w:left="1260" w:hanging="1260"/>
        <w:outlineLvl w:val="1"/>
        <w:rPr>
          <w:rFonts w:ascii="Arial" w:eastAsia="Times New Roman" w:hAnsi="Arial" w:cs="Arial"/>
          <w:b/>
          <w:color w:val="008080"/>
        </w:rPr>
      </w:pPr>
      <w:bookmarkStart w:id="14" w:name="_Toc469661922"/>
      <w:r w:rsidRPr="00EC2B37">
        <w:rPr>
          <w:rFonts w:ascii="Arial" w:eastAsia="Times New Roman" w:hAnsi="Arial" w:cs="Arial"/>
          <w:b/>
          <w:color w:val="008080"/>
        </w:rPr>
        <w:t>Local Area Compliance and Monitoring</w:t>
      </w:r>
      <w:bookmarkEnd w:id="14"/>
    </w:p>
    <w:p w:rsidR="00A92140" w:rsidRPr="00423C9B" w:rsidRDefault="00EC2B37" w:rsidP="00EC2B37">
      <w:pPr>
        <w:spacing w:after="0" w:line="240" w:lineRule="auto"/>
        <w:jc w:val="both"/>
        <w:rPr>
          <w:rFonts w:ascii="Arial" w:eastAsia="Times New Roman" w:hAnsi="Arial" w:cs="Arial"/>
        </w:rPr>
      </w:pPr>
      <w:r w:rsidRPr="00423C9B">
        <w:rPr>
          <w:rFonts w:ascii="Arial" w:eastAsia="Times New Roman" w:hAnsi="Arial" w:cs="Arial"/>
        </w:rPr>
        <w:t>Compliance with the priority requirements of this p</w:t>
      </w:r>
      <w:r w:rsidR="00A92140" w:rsidRPr="00423C9B">
        <w:rPr>
          <w:rFonts w:ascii="Arial" w:eastAsia="Times New Roman" w:hAnsi="Arial" w:cs="Arial"/>
        </w:rPr>
        <w:t>olicy will</w:t>
      </w:r>
      <w:r w:rsidRPr="00423C9B">
        <w:rPr>
          <w:rFonts w:ascii="Arial" w:eastAsia="Times New Roman" w:hAnsi="Arial" w:cs="Arial"/>
        </w:rPr>
        <w:t xml:space="preserve"> be monitored by the local board</w:t>
      </w:r>
      <w:r w:rsidR="00A92140" w:rsidRPr="00423C9B">
        <w:rPr>
          <w:rFonts w:ascii="Arial" w:eastAsia="Times New Roman" w:hAnsi="Arial" w:cs="Arial"/>
        </w:rPr>
        <w:t xml:space="preserve">. </w:t>
      </w:r>
    </w:p>
    <w:p w:rsidR="00A92140" w:rsidRPr="00423C9B" w:rsidRDefault="00EC2B37" w:rsidP="00EC2B37">
      <w:pPr>
        <w:spacing w:after="0" w:line="240" w:lineRule="auto"/>
        <w:jc w:val="both"/>
        <w:rPr>
          <w:rFonts w:ascii="Arial" w:eastAsia="Times New Roman" w:hAnsi="Arial" w:cs="Arial"/>
        </w:rPr>
      </w:pPr>
      <w:r w:rsidRPr="00423C9B">
        <w:rPr>
          <w:rFonts w:ascii="Arial" w:eastAsia="Times New Roman" w:hAnsi="Arial" w:cs="Arial"/>
        </w:rPr>
        <w:t xml:space="preserve"> </w:t>
      </w:r>
    </w:p>
    <w:p w:rsidR="00EC2B37" w:rsidRPr="00423C9B" w:rsidRDefault="00EC2B37" w:rsidP="00EC2B37">
      <w:pPr>
        <w:spacing w:after="0" w:line="240" w:lineRule="auto"/>
        <w:jc w:val="both"/>
        <w:rPr>
          <w:rFonts w:ascii="Arial" w:eastAsia="Times New Roman" w:hAnsi="Arial" w:cs="Arial"/>
        </w:rPr>
      </w:pPr>
      <w:r w:rsidRPr="00423C9B">
        <w:rPr>
          <w:rFonts w:ascii="Arial" w:eastAsia="Times New Roman" w:hAnsi="Arial" w:cs="Arial"/>
        </w:rPr>
        <w:t xml:space="preserve">Monitoring must include a review of the </w:t>
      </w:r>
      <w:proofErr w:type="gramStart"/>
      <w:r w:rsidRPr="00423C9B">
        <w:rPr>
          <w:rFonts w:ascii="Arial" w:eastAsia="Times New Roman" w:hAnsi="Arial" w:cs="Arial"/>
        </w:rPr>
        <w:t>process(</w:t>
      </w:r>
      <w:proofErr w:type="spellStart"/>
      <w:proofErr w:type="gramEnd"/>
      <w:r w:rsidRPr="00423C9B">
        <w:rPr>
          <w:rFonts w:ascii="Arial" w:eastAsia="Times New Roman" w:hAnsi="Arial" w:cs="Arial"/>
        </w:rPr>
        <w:t>es</w:t>
      </w:r>
      <w:proofErr w:type="spellEnd"/>
      <w:r w:rsidRPr="00423C9B">
        <w:rPr>
          <w:rFonts w:ascii="Arial" w:eastAsia="Times New Roman" w:hAnsi="Arial" w:cs="Arial"/>
        </w:rPr>
        <w:t>) set forth in the local area policy on ensuring priority of service.</w:t>
      </w:r>
    </w:p>
    <w:p w:rsidR="00EC2B37" w:rsidRPr="00423C9B" w:rsidRDefault="00EC2B37" w:rsidP="00EC2B37">
      <w:pPr>
        <w:spacing w:after="0" w:line="240" w:lineRule="auto"/>
        <w:jc w:val="both"/>
        <w:rPr>
          <w:rFonts w:ascii="Arial" w:eastAsia="Times New Roman" w:hAnsi="Arial" w:cs="Arial"/>
        </w:rPr>
      </w:pPr>
    </w:p>
    <w:p w:rsidR="00EC2B37" w:rsidRPr="00423C9B" w:rsidRDefault="00EC2B37" w:rsidP="00EC2B37">
      <w:pPr>
        <w:spacing w:after="0" w:line="240" w:lineRule="auto"/>
        <w:jc w:val="both"/>
        <w:rPr>
          <w:rFonts w:ascii="Arial" w:eastAsia="Times New Roman" w:hAnsi="Arial" w:cs="Arial"/>
        </w:rPr>
      </w:pPr>
      <w:r w:rsidRPr="00423C9B">
        <w:rPr>
          <w:rFonts w:ascii="Arial" w:eastAsia="Times New Roman" w:hAnsi="Arial" w:cs="Arial"/>
        </w:rPr>
        <w:t>Local area compliance will be reviewed as part of routine program monitoring conducted by the NDOL State Monitor.</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keepNext/>
        <w:numPr>
          <w:ilvl w:val="0"/>
          <w:numId w:val="29"/>
        </w:numPr>
        <w:pBdr>
          <w:bottom w:val="single" w:sz="4" w:space="1" w:color="008080"/>
        </w:pBdr>
        <w:spacing w:before="240" w:after="240" w:line="240" w:lineRule="auto"/>
        <w:ind w:left="1260" w:hanging="1260"/>
        <w:outlineLvl w:val="1"/>
        <w:rPr>
          <w:rFonts w:ascii="Arial" w:eastAsia="Times New Roman" w:hAnsi="Arial" w:cs="Arial"/>
          <w:b/>
          <w:color w:val="008080"/>
        </w:rPr>
      </w:pPr>
      <w:bookmarkStart w:id="15" w:name="_Toc461789750"/>
      <w:bookmarkStart w:id="16" w:name="_Toc469661923"/>
      <w:r w:rsidRPr="00EC2B37">
        <w:rPr>
          <w:rFonts w:ascii="Arial" w:eastAsia="Times New Roman" w:hAnsi="Arial" w:cs="Arial"/>
          <w:b/>
          <w:color w:val="008080"/>
        </w:rPr>
        <w:t>Nondiscrimination</w:t>
      </w:r>
      <w:bookmarkEnd w:id="15"/>
      <w:r w:rsidRPr="00EC2B37">
        <w:rPr>
          <w:rFonts w:ascii="Arial" w:eastAsia="Times New Roman" w:hAnsi="Arial" w:cs="Times New Roman"/>
          <w:b/>
          <w:color w:val="008080"/>
          <w:sz w:val="24"/>
          <w:szCs w:val="20"/>
          <w:vertAlign w:val="superscript"/>
        </w:rPr>
        <w:footnoteReference w:id="17"/>
      </w:r>
      <w:bookmarkEnd w:id="16"/>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rPr>
        <w:t>All programs and activities funded or financially assisted in whole or in part under WIOA must comply with all laws on the prohibition against discrimination on the basis of age, disability, or sex, or on the basis of race, color, national origin, or political affiliation or belief.</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rPr>
        <w:t xml:space="preserve">Participation in programs and activities funded under WIOA must be available to citizens and nationals of the United States, lawfully admitted permanent resident aliens, refugees, </w:t>
      </w:r>
      <w:proofErr w:type="spellStart"/>
      <w:r w:rsidRPr="00EC2B37">
        <w:rPr>
          <w:rFonts w:ascii="Arial" w:eastAsia="Times New Roman" w:hAnsi="Arial" w:cs="Arial"/>
        </w:rPr>
        <w:t>asylees</w:t>
      </w:r>
      <w:proofErr w:type="spellEnd"/>
      <w:r w:rsidRPr="00EC2B37">
        <w:rPr>
          <w:rFonts w:ascii="Arial" w:eastAsia="Times New Roman" w:hAnsi="Arial" w:cs="Arial"/>
        </w:rPr>
        <w:t>, and parolees, and other immigrants authorized by the Attorney General to work in the United States.</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keepNext/>
        <w:pBdr>
          <w:bottom w:val="single" w:sz="4" w:space="1" w:color="FFC000"/>
        </w:pBdr>
        <w:spacing w:before="240" w:after="240" w:line="240" w:lineRule="auto"/>
        <w:outlineLvl w:val="0"/>
        <w:rPr>
          <w:rFonts w:ascii="Arial" w:eastAsia="Times New Roman" w:hAnsi="Arial" w:cs="Times New Roman"/>
          <w:b/>
          <w:color w:val="008080"/>
        </w:rPr>
      </w:pPr>
      <w:bookmarkStart w:id="17" w:name="_Toc461789751"/>
      <w:bookmarkStart w:id="18" w:name="_Toc468697056"/>
      <w:bookmarkStart w:id="19" w:name="_Toc469661924"/>
      <w:r w:rsidRPr="00EC2B37">
        <w:rPr>
          <w:rFonts w:ascii="Arial" w:eastAsia="Times New Roman" w:hAnsi="Arial" w:cs="Times New Roman"/>
          <w:b/>
          <w:color w:val="008080"/>
        </w:rPr>
        <w:t>DISCLAIMER</w:t>
      </w:r>
      <w:bookmarkEnd w:id="17"/>
      <w:bookmarkEnd w:id="18"/>
      <w:bookmarkEnd w:id="19"/>
    </w:p>
    <w:p w:rsidR="00423C9B" w:rsidRPr="00423C9B" w:rsidRDefault="00423C9B" w:rsidP="00423C9B">
      <w:pPr>
        <w:spacing w:after="0" w:line="240" w:lineRule="auto"/>
        <w:jc w:val="both"/>
        <w:rPr>
          <w:rFonts w:ascii="Arial" w:eastAsia="Times New Roman" w:hAnsi="Arial" w:cs="Arial"/>
        </w:rPr>
      </w:pPr>
      <w:r w:rsidRPr="00423C9B">
        <w:rPr>
          <w:rFonts w:ascii="Arial" w:eastAsia="Times New Roman" w:hAnsi="Arial" w:cs="Arial"/>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EC2B37" w:rsidRPr="00EC2B37" w:rsidRDefault="00EC2B37" w:rsidP="00EC2B37">
      <w:pPr>
        <w:spacing w:after="0" w:line="240" w:lineRule="auto"/>
        <w:rPr>
          <w:rFonts w:ascii="Arial" w:eastAsia="Times New Roman" w:hAnsi="Arial" w:cs="Arial"/>
        </w:rPr>
      </w:pPr>
      <w:r w:rsidRPr="00EC2B37">
        <w:rPr>
          <w:rFonts w:ascii="Arial" w:eastAsia="Times New Roman" w:hAnsi="Arial" w:cs="Arial"/>
        </w:rPr>
        <w:br w:type="page"/>
      </w:r>
    </w:p>
    <w:p w:rsidR="00EC2B37" w:rsidRPr="00EC2B37" w:rsidRDefault="00EC2B37" w:rsidP="00EC2B37">
      <w:pPr>
        <w:keepNext/>
        <w:numPr>
          <w:ilvl w:val="0"/>
          <w:numId w:val="35"/>
        </w:numPr>
        <w:pBdr>
          <w:bottom w:val="single" w:sz="4" w:space="1" w:color="FFC000"/>
        </w:pBdr>
        <w:spacing w:before="240" w:after="240" w:line="240" w:lineRule="auto"/>
        <w:ind w:left="1620" w:hanging="1620"/>
        <w:outlineLvl w:val="0"/>
        <w:rPr>
          <w:rFonts w:ascii="Arial" w:eastAsia="Times New Roman" w:hAnsi="Arial" w:cs="Times New Roman"/>
          <w:b/>
          <w:color w:val="008080"/>
        </w:rPr>
      </w:pPr>
      <w:bookmarkStart w:id="20" w:name="_APPENDIX_1._Definitions"/>
      <w:bookmarkStart w:id="21" w:name="_Definitions"/>
      <w:bookmarkStart w:id="22" w:name="_Toc469661925"/>
      <w:bookmarkEnd w:id="20"/>
      <w:bookmarkEnd w:id="21"/>
      <w:r w:rsidRPr="00EC2B37">
        <w:rPr>
          <w:rFonts w:ascii="Arial" w:eastAsia="Times New Roman" w:hAnsi="Arial" w:cs="Times New Roman"/>
          <w:b/>
          <w:color w:val="008080"/>
        </w:rPr>
        <w:t>Definitions</w:t>
      </w:r>
      <w:bookmarkEnd w:id="22"/>
    </w:p>
    <w:p w:rsidR="00EC2B37" w:rsidRPr="00EC2B37" w:rsidRDefault="00EC2B37" w:rsidP="00EC2B37">
      <w:pPr>
        <w:keepNext/>
        <w:numPr>
          <w:ilvl w:val="0"/>
          <w:numId w:val="30"/>
        </w:numPr>
        <w:spacing w:after="0" w:line="240" w:lineRule="auto"/>
        <w:outlineLvl w:val="1"/>
        <w:rPr>
          <w:rFonts w:ascii="Arial" w:eastAsia="Times New Roman" w:hAnsi="Arial" w:cs="Arial"/>
          <w:color w:val="008080"/>
        </w:rPr>
      </w:pPr>
      <w:bookmarkStart w:id="23" w:name="_Toc468697058"/>
      <w:bookmarkStart w:id="24" w:name="_Toc469661926"/>
      <w:r w:rsidRPr="00EC2B37">
        <w:rPr>
          <w:rFonts w:ascii="Arial" w:eastAsia="Times New Roman" w:hAnsi="Arial" w:cs="Arial"/>
          <w:color w:val="008080"/>
        </w:rPr>
        <w:t>basic skills deficient</w:t>
      </w:r>
      <w:bookmarkEnd w:id="23"/>
      <w:bookmarkEnd w:id="24"/>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rPr>
        <w:t xml:space="preserve">An individual who is </w:t>
      </w:r>
      <w:r w:rsidRPr="00EC2B37">
        <w:rPr>
          <w:rFonts w:ascii="Arial" w:eastAsia="Times New Roman" w:hAnsi="Arial" w:cs="Arial"/>
          <w:i/>
        </w:rPr>
        <w:t>basic skills deficient</w:t>
      </w:r>
      <w:r w:rsidRPr="00EC2B37">
        <w:rPr>
          <w:rFonts w:ascii="Arial" w:eastAsia="Times New Roman" w:hAnsi="Arial" w:cs="Arial"/>
        </w:rPr>
        <w:t xml:space="preserve"> is an individual that:</w:t>
      </w:r>
      <w:r w:rsidRPr="00EC2B37">
        <w:rPr>
          <w:rFonts w:ascii="Arial" w:eastAsia="Times New Roman" w:hAnsi="Arial" w:cs="Arial"/>
          <w:vertAlign w:val="superscript"/>
        </w:rPr>
        <w:footnoteReference w:id="18"/>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numPr>
          <w:ilvl w:val="0"/>
          <w:numId w:val="25"/>
        </w:numPr>
        <w:spacing w:after="0" w:line="240" w:lineRule="auto"/>
        <w:jc w:val="both"/>
        <w:rPr>
          <w:rFonts w:ascii="Arial" w:eastAsia="Times New Roman" w:hAnsi="Arial" w:cs="Arial"/>
        </w:rPr>
      </w:pPr>
      <w:r w:rsidRPr="00EC2B37">
        <w:rPr>
          <w:rFonts w:ascii="Arial" w:eastAsia="Times New Roman" w:hAnsi="Arial" w:cs="Arial"/>
        </w:rPr>
        <w:t>has English reading or writing skills or computing skills at or below the 8</w:t>
      </w:r>
      <w:r w:rsidRPr="00EC2B37">
        <w:rPr>
          <w:rFonts w:ascii="Arial" w:eastAsia="Times New Roman" w:hAnsi="Arial" w:cs="Arial"/>
          <w:vertAlign w:val="superscript"/>
        </w:rPr>
        <w:t>th</w:t>
      </w:r>
      <w:r w:rsidRPr="00EC2B37">
        <w:rPr>
          <w:rFonts w:ascii="Arial" w:eastAsia="Times New Roman" w:hAnsi="Arial" w:cs="Arial"/>
        </w:rPr>
        <w:t xml:space="preserve"> grade level on a generally accepted standardized test; or</w:t>
      </w:r>
    </w:p>
    <w:p w:rsidR="00EC2B37" w:rsidRPr="00EC2B37" w:rsidRDefault="00EC2B37" w:rsidP="00EC2B37">
      <w:pPr>
        <w:numPr>
          <w:ilvl w:val="0"/>
          <w:numId w:val="25"/>
        </w:numPr>
        <w:spacing w:after="0" w:line="240" w:lineRule="auto"/>
        <w:jc w:val="both"/>
        <w:rPr>
          <w:rFonts w:ascii="Arial" w:eastAsia="Times New Roman" w:hAnsi="Arial" w:cs="Arial"/>
        </w:rPr>
      </w:pPr>
      <w:proofErr w:type="gramStart"/>
      <w:r w:rsidRPr="00EC2B37">
        <w:rPr>
          <w:rFonts w:ascii="Arial" w:eastAsia="Times New Roman" w:hAnsi="Arial" w:cs="Arial"/>
        </w:rPr>
        <w:t>is</w:t>
      </w:r>
      <w:proofErr w:type="gramEnd"/>
      <w:r w:rsidRPr="00EC2B37">
        <w:rPr>
          <w:rFonts w:ascii="Arial" w:eastAsia="Times New Roman" w:hAnsi="Arial" w:cs="Arial"/>
        </w:rPr>
        <w:t xml:space="preserve"> unable to compute or solve problems, or read, write, or speak English at a level necessary to function on the job, in the individual’s family, or in society.</w:t>
      </w:r>
    </w:p>
    <w:p w:rsidR="00EC2B37" w:rsidRPr="00EC2B37" w:rsidRDefault="00EC2B37" w:rsidP="00EC2B37">
      <w:pPr>
        <w:spacing w:after="0" w:line="240" w:lineRule="auto"/>
        <w:rPr>
          <w:rFonts w:ascii="Arial" w:eastAsia="Times New Roman" w:hAnsi="Arial" w:cs="Arial"/>
        </w:rPr>
      </w:pPr>
    </w:p>
    <w:p w:rsidR="00EC2B37" w:rsidRPr="00EC2B37" w:rsidRDefault="00EC2B37" w:rsidP="00EC2B37">
      <w:pPr>
        <w:keepNext/>
        <w:numPr>
          <w:ilvl w:val="0"/>
          <w:numId w:val="30"/>
        </w:numPr>
        <w:spacing w:after="0" w:line="240" w:lineRule="auto"/>
        <w:outlineLvl w:val="1"/>
        <w:rPr>
          <w:rFonts w:ascii="Arial" w:eastAsia="Times New Roman" w:hAnsi="Arial" w:cs="Arial"/>
          <w:color w:val="008080"/>
        </w:rPr>
      </w:pPr>
      <w:bookmarkStart w:id="25" w:name="_disabled_Veteran"/>
      <w:bookmarkStart w:id="26" w:name="_Toc468697059"/>
      <w:bookmarkStart w:id="27" w:name="_Toc469661927"/>
      <w:bookmarkEnd w:id="25"/>
      <w:r w:rsidRPr="00EC2B37">
        <w:rPr>
          <w:rFonts w:ascii="Arial" w:eastAsia="Times New Roman" w:hAnsi="Arial" w:cs="Arial"/>
          <w:color w:val="008080"/>
        </w:rPr>
        <w:t>disabled Veteran</w:t>
      </w:r>
      <w:bookmarkEnd w:id="26"/>
      <w:bookmarkEnd w:id="27"/>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i/>
        </w:rPr>
        <w:t>Disabled Veteran</w:t>
      </w:r>
      <w:r w:rsidRPr="00EC2B37">
        <w:rPr>
          <w:rFonts w:ascii="Arial" w:eastAsia="Times New Roman" w:hAnsi="Arial" w:cs="Arial"/>
        </w:rPr>
        <w:t xml:space="preserve"> means:</w:t>
      </w:r>
      <w:r w:rsidRPr="00EC2B37">
        <w:rPr>
          <w:rFonts w:ascii="Arial" w:eastAsia="Times New Roman" w:hAnsi="Arial" w:cs="Arial"/>
          <w:vertAlign w:val="superscript"/>
        </w:rPr>
        <w:footnoteReference w:id="19"/>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numPr>
          <w:ilvl w:val="0"/>
          <w:numId w:val="28"/>
        </w:numPr>
        <w:spacing w:after="0" w:line="240" w:lineRule="auto"/>
        <w:jc w:val="both"/>
        <w:rPr>
          <w:rFonts w:ascii="Arial" w:eastAsia="Times New Roman" w:hAnsi="Arial" w:cs="Arial"/>
        </w:rPr>
      </w:pPr>
      <w:r w:rsidRPr="00EC2B37">
        <w:rPr>
          <w:rFonts w:ascii="Arial" w:eastAsia="Times New Roman" w:hAnsi="Arial" w:cs="Arial"/>
        </w:rPr>
        <w:t>a Veteran who is entitled to compensation (or who but for the receipt of military retired pay would be entitled to compensation) under laws administered by the Secretary; or</w:t>
      </w:r>
    </w:p>
    <w:p w:rsidR="00EC2B37" w:rsidRPr="00EC2B37" w:rsidRDefault="00EC2B37" w:rsidP="00EC2B37">
      <w:pPr>
        <w:numPr>
          <w:ilvl w:val="0"/>
          <w:numId w:val="28"/>
        </w:numPr>
        <w:spacing w:after="0" w:line="240" w:lineRule="auto"/>
        <w:jc w:val="both"/>
        <w:rPr>
          <w:rFonts w:ascii="Arial" w:eastAsia="Times New Roman" w:hAnsi="Arial" w:cs="Arial"/>
        </w:rPr>
      </w:pPr>
      <w:proofErr w:type="gramStart"/>
      <w:r w:rsidRPr="00EC2B37">
        <w:rPr>
          <w:rFonts w:ascii="Arial" w:eastAsia="Times New Roman" w:hAnsi="Arial" w:cs="Arial"/>
        </w:rPr>
        <w:t>a</w:t>
      </w:r>
      <w:proofErr w:type="gramEnd"/>
      <w:r w:rsidRPr="00EC2B37">
        <w:rPr>
          <w:rFonts w:ascii="Arial" w:eastAsia="Times New Roman" w:hAnsi="Arial" w:cs="Arial"/>
        </w:rPr>
        <w:t xml:space="preserve"> person who was discharged or released from active duty because of a service-connected disability.</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keepNext/>
        <w:numPr>
          <w:ilvl w:val="0"/>
          <w:numId w:val="30"/>
        </w:numPr>
        <w:spacing w:after="0" w:line="240" w:lineRule="auto"/>
        <w:outlineLvl w:val="1"/>
        <w:rPr>
          <w:rFonts w:ascii="Arial" w:eastAsia="Times New Roman" w:hAnsi="Arial" w:cs="Arial"/>
          <w:color w:val="008080"/>
        </w:rPr>
      </w:pPr>
      <w:bookmarkStart w:id="28" w:name="_Toc468697060"/>
      <w:bookmarkStart w:id="29" w:name="_Toc469661928"/>
      <w:r w:rsidRPr="00EC2B37">
        <w:rPr>
          <w:rFonts w:ascii="Arial" w:eastAsia="Times New Roman" w:hAnsi="Arial" w:cs="Arial"/>
          <w:color w:val="008080"/>
        </w:rPr>
        <w:t>eligible spouse of a Veteran</w:t>
      </w:r>
      <w:bookmarkEnd w:id="28"/>
      <w:bookmarkEnd w:id="29"/>
    </w:p>
    <w:p w:rsidR="00EC2B37" w:rsidRPr="00EC2B37" w:rsidRDefault="00EC2B37" w:rsidP="00EC2B37">
      <w:pPr>
        <w:spacing w:after="0" w:line="240" w:lineRule="auto"/>
        <w:jc w:val="both"/>
        <w:rPr>
          <w:rFonts w:ascii="Arial" w:eastAsia="Times New Roman" w:hAnsi="Arial" w:cs="Arial"/>
          <w:i/>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i/>
        </w:rPr>
        <w:t>Eligible spouse of a Veteran</w:t>
      </w:r>
      <w:r w:rsidRPr="00EC2B37">
        <w:rPr>
          <w:rFonts w:ascii="Arial" w:eastAsia="Times New Roman" w:hAnsi="Arial" w:cs="Arial"/>
        </w:rPr>
        <w:t xml:space="preserve"> means the spouse of any of the following:</w:t>
      </w:r>
      <w:r w:rsidRPr="00EC2B37">
        <w:rPr>
          <w:rFonts w:ascii="Arial" w:eastAsia="Times New Roman" w:hAnsi="Arial" w:cs="Arial"/>
          <w:vertAlign w:val="superscript"/>
        </w:rPr>
        <w:footnoteReference w:id="20"/>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numPr>
          <w:ilvl w:val="0"/>
          <w:numId w:val="22"/>
        </w:numPr>
        <w:spacing w:after="0" w:line="240" w:lineRule="auto"/>
        <w:jc w:val="both"/>
        <w:rPr>
          <w:rFonts w:ascii="Arial" w:eastAsia="Times New Roman" w:hAnsi="Arial" w:cs="Arial"/>
        </w:rPr>
      </w:pPr>
      <w:r w:rsidRPr="00EC2B37">
        <w:rPr>
          <w:rFonts w:ascii="Arial" w:eastAsia="Times New Roman" w:hAnsi="Arial" w:cs="Arial"/>
        </w:rPr>
        <w:t xml:space="preserve">any Veteran who died of a service-connected disability; </w:t>
      </w:r>
    </w:p>
    <w:p w:rsidR="00EC2B37" w:rsidRPr="00EC2B37" w:rsidRDefault="00EC2B37" w:rsidP="00EC2B37">
      <w:pPr>
        <w:numPr>
          <w:ilvl w:val="0"/>
          <w:numId w:val="22"/>
        </w:numPr>
        <w:spacing w:after="0" w:line="240" w:lineRule="auto"/>
        <w:jc w:val="both"/>
        <w:rPr>
          <w:rFonts w:ascii="Arial" w:eastAsia="Times New Roman" w:hAnsi="Arial" w:cs="Arial"/>
        </w:rPr>
      </w:pPr>
      <w:r w:rsidRPr="00EC2B37">
        <w:rPr>
          <w:rFonts w:ascii="Arial" w:eastAsia="Times New Roman" w:hAnsi="Arial" w:cs="Arial"/>
        </w:rPr>
        <w:t>any member of the Armed Forces serving on active duty who, at the time of application for the priority, is listed in one or more of the following categories and has been so listed for a total of more than ninety (90) days:</w:t>
      </w:r>
    </w:p>
    <w:p w:rsidR="00EC2B37" w:rsidRPr="00EC2B37" w:rsidRDefault="00EC2B37" w:rsidP="00EC2B37">
      <w:pPr>
        <w:numPr>
          <w:ilvl w:val="1"/>
          <w:numId w:val="23"/>
        </w:numPr>
        <w:spacing w:after="0" w:line="240" w:lineRule="auto"/>
        <w:jc w:val="both"/>
        <w:rPr>
          <w:rFonts w:ascii="Arial" w:eastAsia="Times New Roman" w:hAnsi="Arial" w:cs="Arial"/>
        </w:rPr>
      </w:pPr>
      <w:r w:rsidRPr="00EC2B37">
        <w:rPr>
          <w:rFonts w:ascii="Arial" w:eastAsia="Times New Roman" w:hAnsi="Arial" w:cs="Arial"/>
        </w:rPr>
        <w:t>missing in action;</w:t>
      </w:r>
      <w:r w:rsidRPr="00EC2B37">
        <w:rPr>
          <w:rFonts w:ascii="Arial" w:eastAsia="Times New Roman" w:hAnsi="Arial" w:cs="Arial"/>
          <w:color w:val="C00000"/>
        </w:rPr>
        <w:t xml:space="preserve"> </w:t>
      </w:r>
    </w:p>
    <w:p w:rsidR="00EC2B37" w:rsidRPr="00EC2B37" w:rsidRDefault="00EC2B37" w:rsidP="00EC2B37">
      <w:pPr>
        <w:numPr>
          <w:ilvl w:val="1"/>
          <w:numId w:val="23"/>
        </w:numPr>
        <w:spacing w:after="0" w:line="240" w:lineRule="auto"/>
        <w:jc w:val="both"/>
        <w:rPr>
          <w:rFonts w:ascii="Arial" w:eastAsia="Times New Roman" w:hAnsi="Arial" w:cs="Arial"/>
        </w:rPr>
      </w:pPr>
      <w:r w:rsidRPr="00EC2B37">
        <w:rPr>
          <w:rFonts w:ascii="Arial" w:eastAsia="Times New Roman" w:hAnsi="Arial" w:cs="Arial"/>
        </w:rPr>
        <w:t>captured in the line of duty by a hostile force; or</w:t>
      </w:r>
    </w:p>
    <w:p w:rsidR="00EC2B37" w:rsidRPr="00EC2B37" w:rsidRDefault="00EC2B37" w:rsidP="00EC2B37">
      <w:pPr>
        <w:numPr>
          <w:ilvl w:val="1"/>
          <w:numId w:val="23"/>
        </w:numPr>
        <w:spacing w:after="0" w:line="240" w:lineRule="auto"/>
        <w:jc w:val="both"/>
        <w:rPr>
          <w:rFonts w:ascii="Arial" w:eastAsia="Times New Roman" w:hAnsi="Arial" w:cs="Arial"/>
        </w:rPr>
      </w:pPr>
      <w:r w:rsidRPr="00EC2B37">
        <w:rPr>
          <w:rFonts w:ascii="Arial" w:eastAsia="Times New Roman" w:hAnsi="Arial" w:cs="Arial"/>
        </w:rPr>
        <w:t>forcibly detained or interned in the line of duty by a foreign government or power;</w:t>
      </w:r>
      <w:r w:rsidRPr="00EC2B37">
        <w:rPr>
          <w:rFonts w:ascii="Arial" w:eastAsia="Times New Roman" w:hAnsi="Arial" w:cs="Arial"/>
          <w:color w:val="C00000"/>
        </w:rPr>
        <w:t xml:space="preserve"> </w:t>
      </w:r>
    </w:p>
    <w:p w:rsidR="00EC2B37" w:rsidRPr="00EC2B37" w:rsidRDefault="00EC2B37" w:rsidP="00EC2B37">
      <w:pPr>
        <w:numPr>
          <w:ilvl w:val="0"/>
          <w:numId w:val="22"/>
        </w:numPr>
        <w:spacing w:after="0" w:line="240" w:lineRule="auto"/>
        <w:jc w:val="both"/>
        <w:rPr>
          <w:rFonts w:ascii="Arial" w:eastAsia="Times New Roman" w:hAnsi="Arial" w:cs="Arial"/>
        </w:rPr>
      </w:pPr>
      <w:r w:rsidRPr="00EC2B37">
        <w:rPr>
          <w:rFonts w:ascii="Arial" w:eastAsia="Times New Roman" w:hAnsi="Arial" w:cs="Arial"/>
        </w:rPr>
        <w:t>any Veteran who has a total disability resulting from a service-connected disability, as evaluated by the Department of Veterans Affairs; or</w:t>
      </w:r>
    </w:p>
    <w:p w:rsidR="00EC2B37" w:rsidRPr="00EC2B37" w:rsidRDefault="00EC2B37" w:rsidP="00EC2B37">
      <w:pPr>
        <w:numPr>
          <w:ilvl w:val="0"/>
          <w:numId w:val="22"/>
        </w:numPr>
        <w:spacing w:after="0" w:line="240" w:lineRule="auto"/>
        <w:jc w:val="both"/>
        <w:rPr>
          <w:rFonts w:ascii="Arial" w:eastAsia="Times New Roman" w:hAnsi="Arial" w:cs="Arial"/>
        </w:rPr>
      </w:pPr>
      <w:proofErr w:type="gramStart"/>
      <w:r w:rsidRPr="00EC2B37">
        <w:rPr>
          <w:rFonts w:ascii="Arial" w:eastAsia="Times New Roman" w:hAnsi="Arial" w:cs="Arial"/>
        </w:rPr>
        <w:t>any</w:t>
      </w:r>
      <w:proofErr w:type="gramEnd"/>
      <w:r w:rsidRPr="00EC2B37">
        <w:rPr>
          <w:rFonts w:ascii="Arial" w:eastAsia="Times New Roman" w:hAnsi="Arial" w:cs="Arial"/>
        </w:rPr>
        <w:t xml:space="preserve"> Veteran who died while a disability was in existence. </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spacing w:after="0" w:line="240" w:lineRule="auto"/>
        <w:ind w:left="900" w:hanging="900"/>
        <w:jc w:val="both"/>
        <w:rPr>
          <w:rFonts w:ascii="Arial" w:eastAsia="Times New Roman" w:hAnsi="Arial" w:cs="Arial"/>
        </w:rPr>
      </w:pPr>
      <w:r w:rsidRPr="00EC2B37">
        <w:rPr>
          <w:rFonts w:ascii="Arial" w:eastAsia="Times New Roman" w:hAnsi="Arial" w:cs="Arial"/>
          <w:color w:val="008080"/>
        </w:rPr>
        <w:t>NOTE:</w:t>
      </w:r>
      <w:r w:rsidRPr="00EC2B37">
        <w:rPr>
          <w:rFonts w:ascii="Arial" w:eastAsia="Times New Roman" w:hAnsi="Arial" w:cs="Arial"/>
          <w:color w:val="008080"/>
        </w:rPr>
        <w:tab/>
      </w:r>
      <w:r w:rsidRPr="00EC2B37">
        <w:rPr>
          <w:rFonts w:ascii="Arial" w:eastAsia="Times New Roman" w:hAnsi="Arial" w:cs="Arial"/>
        </w:rPr>
        <w:t>A spouse whose eligibility is derived from a living Veteran or service member would lose his or her eligibility if the Veteran or service member were to lose the status that is the basis for the eligibility (</w:t>
      </w:r>
      <w:r w:rsidRPr="00EC2B37">
        <w:rPr>
          <w:rFonts w:ascii="Arial" w:eastAsia="Times New Roman" w:hAnsi="Arial" w:cs="Arial"/>
          <w:i/>
        </w:rPr>
        <w:t>e.g.</w:t>
      </w:r>
      <w:r w:rsidRPr="00EC2B37">
        <w:rPr>
          <w:rFonts w:ascii="Arial" w:eastAsia="Times New Roman" w:hAnsi="Arial" w:cs="Arial"/>
        </w:rPr>
        <w:t xml:space="preserve"> if a Veteran with a total service-connected disability were to receive a revised disability rating at a lower level). Similarly, for a spouse whose eligibility is derived from a living Veteran or service member, that spouse’s eligibility would be lost upon divorce from the Veteran or service member.</w:t>
      </w:r>
    </w:p>
    <w:p w:rsidR="00EC2B37" w:rsidRPr="00EC2B37" w:rsidRDefault="00EC2B37" w:rsidP="00EC2B37">
      <w:pPr>
        <w:spacing w:after="0" w:line="240" w:lineRule="auto"/>
        <w:rPr>
          <w:rFonts w:ascii="Arial" w:eastAsia="Times New Roman" w:hAnsi="Arial" w:cs="Arial"/>
        </w:rPr>
      </w:pPr>
      <w:r w:rsidRPr="00EC2B37">
        <w:rPr>
          <w:rFonts w:ascii="Arial" w:eastAsia="Times New Roman" w:hAnsi="Arial" w:cs="Arial"/>
        </w:rPr>
        <w:br w:type="page"/>
      </w:r>
    </w:p>
    <w:p w:rsidR="00EC2B37" w:rsidRPr="00EC2B37" w:rsidRDefault="00EC2B37" w:rsidP="00EC2B37">
      <w:pPr>
        <w:keepNext/>
        <w:numPr>
          <w:ilvl w:val="0"/>
          <w:numId w:val="30"/>
        </w:numPr>
        <w:spacing w:after="0" w:line="240" w:lineRule="auto"/>
        <w:outlineLvl w:val="1"/>
        <w:rPr>
          <w:rFonts w:ascii="Arial" w:eastAsia="Times New Roman" w:hAnsi="Arial" w:cs="Arial"/>
          <w:color w:val="008080"/>
        </w:rPr>
      </w:pPr>
      <w:bookmarkStart w:id="30" w:name="_eligible_Veteran"/>
      <w:bookmarkStart w:id="31" w:name="_Toc468697061"/>
      <w:bookmarkStart w:id="32" w:name="_Toc469661929"/>
      <w:bookmarkEnd w:id="30"/>
      <w:r w:rsidRPr="00EC2B37">
        <w:rPr>
          <w:rFonts w:ascii="Arial" w:eastAsia="Times New Roman" w:hAnsi="Arial" w:cs="Arial"/>
          <w:color w:val="008080"/>
        </w:rPr>
        <w:t>eligible Veteran</w:t>
      </w:r>
      <w:bookmarkEnd w:id="31"/>
      <w:bookmarkEnd w:id="32"/>
    </w:p>
    <w:p w:rsidR="00EC2B37" w:rsidRPr="00EC2B37" w:rsidRDefault="00EC2B37" w:rsidP="00EC2B37">
      <w:pPr>
        <w:spacing w:after="0" w:line="240" w:lineRule="auto"/>
        <w:jc w:val="both"/>
        <w:rPr>
          <w:rFonts w:ascii="Arial" w:eastAsia="Times New Roman" w:hAnsi="Arial" w:cs="Arial"/>
          <w:i/>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i/>
        </w:rPr>
        <w:t>Eligible Veteran</w:t>
      </w:r>
      <w:r w:rsidRPr="00EC2B37">
        <w:rPr>
          <w:rFonts w:ascii="Arial" w:eastAsia="Times New Roman" w:hAnsi="Arial" w:cs="Arial"/>
        </w:rPr>
        <w:t xml:space="preserve"> means a person who:</w:t>
      </w:r>
      <w:r w:rsidRPr="00EC2B37">
        <w:rPr>
          <w:rFonts w:ascii="Arial" w:eastAsia="Times New Roman" w:hAnsi="Arial" w:cs="Arial"/>
          <w:vertAlign w:val="superscript"/>
        </w:rPr>
        <w:footnoteReference w:id="21"/>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numPr>
          <w:ilvl w:val="0"/>
          <w:numId w:val="28"/>
        </w:numPr>
        <w:spacing w:after="0" w:line="240" w:lineRule="auto"/>
        <w:jc w:val="both"/>
        <w:rPr>
          <w:rFonts w:ascii="Arial" w:eastAsia="Times New Roman" w:hAnsi="Arial" w:cs="Arial"/>
        </w:rPr>
      </w:pPr>
      <w:r w:rsidRPr="00EC2B37">
        <w:rPr>
          <w:rFonts w:ascii="Arial" w:eastAsia="Times New Roman" w:hAnsi="Arial" w:cs="Arial"/>
        </w:rPr>
        <w:t>served on active duty for a period of more than one-hundred eighty (180) days and was discharged or released therefrom with other than a dishonorable discharge;</w:t>
      </w:r>
    </w:p>
    <w:p w:rsidR="00EC2B37" w:rsidRPr="00EC2B37" w:rsidRDefault="00EC2B37" w:rsidP="00EC2B37">
      <w:pPr>
        <w:numPr>
          <w:ilvl w:val="0"/>
          <w:numId w:val="28"/>
        </w:numPr>
        <w:spacing w:after="0" w:line="240" w:lineRule="auto"/>
        <w:jc w:val="both"/>
        <w:rPr>
          <w:rFonts w:ascii="Arial" w:eastAsia="Times New Roman" w:hAnsi="Arial" w:cs="Arial"/>
        </w:rPr>
      </w:pPr>
      <w:r w:rsidRPr="00EC2B37">
        <w:rPr>
          <w:rFonts w:ascii="Arial" w:eastAsia="Times New Roman" w:hAnsi="Arial" w:cs="Arial"/>
        </w:rPr>
        <w:t>was discharged or released from active duty because of a service-connected disability;</w:t>
      </w:r>
    </w:p>
    <w:p w:rsidR="00EC2B37" w:rsidRPr="00EC2B37" w:rsidRDefault="00EC2B37" w:rsidP="00EC2B37">
      <w:pPr>
        <w:numPr>
          <w:ilvl w:val="0"/>
          <w:numId w:val="28"/>
        </w:numPr>
        <w:spacing w:after="0" w:line="240" w:lineRule="auto"/>
        <w:jc w:val="both"/>
        <w:rPr>
          <w:rFonts w:ascii="Arial" w:eastAsia="Times New Roman" w:hAnsi="Arial" w:cs="Arial"/>
        </w:rPr>
      </w:pPr>
      <w:r w:rsidRPr="00EC2B37">
        <w:rPr>
          <w:rFonts w:ascii="Arial" w:eastAsia="Times New Roman" w:hAnsi="Arial" w:cs="Arial"/>
        </w:rPr>
        <w:t>as a member of a reserve component under an order to active duty served on active duty during a period of war or in a campaign or expedition for which a campaign badge is authorized and was discharged or released from such duty with other than a dishonorable discharge; or</w:t>
      </w:r>
    </w:p>
    <w:p w:rsidR="00EC2B37" w:rsidRPr="00EC2B37" w:rsidRDefault="00EC2B37" w:rsidP="00EC2B37">
      <w:pPr>
        <w:numPr>
          <w:ilvl w:val="0"/>
          <w:numId w:val="28"/>
        </w:numPr>
        <w:spacing w:after="0" w:line="240" w:lineRule="auto"/>
        <w:jc w:val="both"/>
        <w:rPr>
          <w:rFonts w:ascii="Arial" w:eastAsia="Times New Roman" w:hAnsi="Arial" w:cs="Arial"/>
        </w:rPr>
      </w:pPr>
      <w:r w:rsidRPr="00EC2B37">
        <w:rPr>
          <w:rFonts w:ascii="Arial" w:eastAsia="Times New Roman" w:hAnsi="Arial" w:cs="Arial"/>
        </w:rPr>
        <w:t>was discharged or released from active duty by reason of a sole survivorship discharge</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keepNext/>
        <w:numPr>
          <w:ilvl w:val="0"/>
          <w:numId w:val="30"/>
        </w:numPr>
        <w:spacing w:after="0" w:line="240" w:lineRule="auto"/>
        <w:outlineLvl w:val="1"/>
        <w:rPr>
          <w:rFonts w:ascii="Arial" w:eastAsia="Times New Roman" w:hAnsi="Arial" w:cs="Arial"/>
          <w:color w:val="008080"/>
        </w:rPr>
      </w:pPr>
      <w:bookmarkStart w:id="33" w:name="_homeless"/>
      <w:bookmarkStart w:id="34" w:name="_Toc468697062"/>
      <w:bookmarkStart w:id="35" w:name="_Toc469661930"/>
      <w:bookmarkEnd w:id="33"/>
      <w:r w:rsidRPr="00EC2B37">
        <w:rPr>
          <w:rFonts w:ascii="Arial" w:eastAsia="Times New Roman" w:hAnsi="Arial" w:cs="Arial"/>
          <w:color w:val="008080"/>
        </w:rPr>
        <w:t>homeless</w:t>
      </w:r>
      <w:bookmarkEnd w:id="34"/>
      <w:bookmarkEnd w:id="35"/>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rPr>
        <w:t xml:space="preserve">An individual is </w:t>
      </w:r>
      <w:r w:rsidRPr="00EC2B37">
        <w:rPr>
          <w:rFonts w:ascii="Arial" w:eastAsia="Times New Roman" w:hAnsi="Arial" w:cs="Arial"/>
          <w:i/>
        </w:rPr>
        <w:t xml:space="preserve">homeless </w:t>
      </w:r>
      <w:r w:rsidRPr="00EC2B37">
        <w:rPr>
          <w:rFonts w:ascii="Arial" w:eastAsia="Times New Roman" w:hAnsi="Arial" w:cs="Arial"/>
        </w:rPr>
        <w:t>when the individual meets one (1) or more of the criteria described in Table 1.</w:t>
      </w:r>
      <w:r w:rsidRPr="00EC2B37">
        <w:rPr>
          <w:rFonts w:ascii="Arial" w:eastAsia="Times New Roman" w:hAnsi="Arial" w:cs="Arial"/>
          <w:vertAlign w:val="superscript"/>
        </w:rPr>
        <w:footnoteReference w:id="22"/>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spacing w:after="0" w:line="240" w:lineRule="auto"/>
        <w:jc w:val="both"/>
        <w:rPr>
          <w:rFonts w:ascii="Arial" w:eastAsia="Times New Roman" w:hAnsi="Arial" w:cs="Arial"/>
          <w:i/>
          <w:color w:val="008080"/>
        </w:rPr>
      </w:pPr>
      <w:r w:rsidRPr="00EC2B37">
        <w:rPr>
          <w:rFonts w:ascii="Arial" w:eastAsia="Times New Roman" w:hAnsi="Arial" w:cs="Arial"/>
          <w:i/>
          <w:color w:val="008080"/>
        </w:rPr>
        <w:t>Table 1. Criteria for determining an individual is homeless</w:t>
      </w:r>
      <w:r w:rsidRPr="00EC2B37">
        <w:rPr>
          <w:rFonts w:ascii="Arial" w:eastAsia="Times New Roman" w:hAnsi="Arial" w:cs="Arial"/>
          <w:color w:val="008080"/>
          <w:vertAlign w:val="superscript"/>
        </w:rPr>
        <w:footnoteReference w:id="23"/>
      </w:r>
    </w:p>
    <w:tbl>
      <w:tblPr>
        <w:tblW w:w="5000" w:type="pct"/>
        <w:tblLook w:val="04A0" w:firstRow="1" w:lastRow="0" w:firstColumn="1" w:lastColumn="0" w:noHBand="0" w:noVBand="1"/>
      </w:tblPr>
      <w:tblGrid>
        <w:gridCol w:w="9350"/>
      </w:tblGrid>
      <w:tr w:rsidR="00EC2B37" w:rsidRPr="00EC2B37" w:rsidTr="00EC2B37">
        <w:trPr>
          <w:trHeight w:val="95"/>
          <w:tblHeader/>
        </w:trPr>
        <w:tc>
          <w:tcPr>
            <w:tcW w:w="5000" w:type="pct"/>
            <w:tcBorders>
              <w:top w:val="single" w:sz="4" w:space="0" w:color="auto"/>
              <w:left w:val="single" w:sz="4" w:space="0" w:color="auto"/>
              <w:bottom w:val="single" w:sz="4" w:space="0" w:color="auto"/>
              <w:right w:val="single" w:sz="4" w:space="0" w:color="auto"/>
            </w:tcBorders>
            <w:shd w:val="clear" w:color="000000" w:fill="E2EFDA"/>
            <w:noWrap/>
            <w:hideMark/>
          </w:tcPr>
          <w:p w:rsidR="00EC2B37" w:rsidRPr="00EC2B37" w:rsidRDefault="00EC2B37" w:rsidP="00EC2B37">
            <w:pPr>
              <w:spacing w:after="0" w:line="240" w:lineRule="auto"/>
              <w:rPr>
                <w:rFonts w:ascii="Arial Narrow" w:eastAsia="Times New Roman" w:hAnsi="Arial Narrow" w:cs="Calibri"/>
                <w:color w:val="000000"/>
              </w:rPr>
            </w:pPr>
            <w:r w:rsidRPr="00EC2B37">
              <w:rPr>
                <w:rFonts w:ascii="Arial Narrow" w:eastAsia="Times New Roman" w:hAnsi="Arial Narrow" w:cs="Calibri"/>
                <w:color w:val="000000"/>
              </w:rPr>
              <w:t>Criteria for determining an individual is homeless</w:t>
            </w:r>
          </w:p>
        </w:tc>
      </w:tr>
      <w:tr w:rsidR="00EC2B37" w:rsidRPr="00EC2B37" w:rsidTr="00EC2B37">
        <w:trPr>
          <w:trHeight w:val="95"/>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EC2B37" w:rsidRPr="00EC2B37" w:rsidRDefault="00EC2B37" w:rsidP="00EC2B37">
            <w:pPr>
              <w:numPr>
                <w:ilvl w:val="0"/>
                <w:numId w:val="24"/>
              </w:numPr>
              <w:spacing w:after="0" w:line="240" w:lineRule="auto"/>
              <w:ind w:left="247" w:hanging="247"/>
              <w:jc w:val="both"/>
              <w:rPr>
                <w:rFonts w:ascii="Arial Narrow" w:eastAsia="Times New Roman" w:hAnsi="Arial Narrow" w:cs="Calibri"/>
                <w:color w:val="000000"/>
              </w:rPr>
            </w:pPr>
            <w:r w:rsidRPr="00EC2B37">
              <w:rPr>
                <w:rFonts w:ascii="Arial Narrow" w:eastAsia="Times New Roman" w:hAnsi="Arial Narrow" w:cs="Calibri"/>
                <w:color w:val="000000"/>
              </w:rPr>
              <w:t xml:space="preserve">an </w:t>
            </w:r>
            <w:r w:rsidRPr="00EC2B37">
              <w:rPr>
                <w:rFonts w:ascii="Arial Narrow" w:eastAsia="Times New Roman" w:hAnsi="Arial Narrow" w:cs="Arial"/>
                <w:color w:val="000000"/>
              </w:rPr>
              <w:t>individual</w:t>
            </w:r>
            <w:r w:rsidRPr="00EC2B37">
              <w:rPr>
                <w:rFonts w:ascii="Arial Narrow" w:eastAsia="Times New Roman" w:hAnsi="Arial Narrow" w:cs="Calibri"/>
                <w:color w:val="000000"/>
              </w:rPr>
              <w:t xml:space="preserve"> or family who lacks a fixed, regular, and adequate nighttime residence; </w:t>
            </w:r>
          </w:p>
        </w:tc>
      </w:tr>
      <w:tr w:rsidR="00EC2B37" w:rsidRPr="00EC2B37" w:rsidTr="00EC2B37">
        <w:trPr>
          <w:trHeight w:val="660"/>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EC2B37" w:rsidRPr="00EC2B37" w:rsidRDefault="00EC2B37" w:rsidP="00EC2B37">
            <w:pPr>
              <w:numPr>
                <w:ilvl w:val="0"/>
                <w:numId w:val="24"/>
              </w:numPr>
              <w:spacing w:after="0" w:line="240" w:lineRule="auto"/>
              <w:ind w:left="247" w:hanging="247"/>
              <w:jc w:val="both"/>
              <w:rPr>
                <w:rFonts w:ascii="Arial Narrow" w:eastAsia="Times New Roman" w:hAnsi="Arial Narrow" w:cs="Calibri"/>
                <w:color w:val="000000"/>
              </w:rPr>
            </w:pPr>
            <w:r w:rsidRPr="00EC2B37">
              <w:rPr>
                <w:rFonts w:ascii="Arial Narrow" w:eastAsia="Times New Roman" w:hAnsi="Arial Narrow" w:cs="Calibri"/>
                <w:color w:val="000000"/>
              </w:rPr>
              <w:t xml:space="preserve">an </w:t>
            </w:r>
            <w:r w:rsidRPr="00EC2B37">
              <w:rPr>
                <w:rFonts w:ascii="Arial Narrow" w:eastAsia="Times New Roman" w:hAnsi="Arial Narrow" w:cs="Arial"/>
                <w:color w:val="000000"/>
              </w:rPr>
              <w:t>individual</w:t>
            </w:r>
            <w:r w:rsidRPr="00EC2B37">
              <w:rPr>
                <w:rFonts w:ascii="Arial Narrow" w:eastAsia="Times New Roman" w:hAnsi="Arial Narrow" w:cs="Calibri"/>
                <w:color w:val="000000"/>
              </w:rPr>
              <w:t xml:space="preserve"> or family with a primary nighttime residence that is a public or private place not designed for or ordinarily used as a regular sleeping accommodation for human beings, including a car, park, abandoned building, bus or train station, airport, or camping ground; </w:t>
            </w:r>
          </w:p>
        </w:tc>
      </w:tr>
      <w:tr w:rsidR="00EC2B37" w:rsidRPr="00EC2B37" w:rsidTr="00EC2B37">
        <w:trPr>
          <w:trHeight w:val="95"/>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EC2B37" w:rsidRPr="00EC2B37" w:rsidRDefault="00EC2B37" w:rsidP="00EC2B37">
            <w:pPr>
              <w:numPr>
                <w:ilvl w:val="0"/>
                <w:numId w:val="24"/>
              </w:numPr>
              <w:spacing w:after="0" w:line="240" w:lineRule="auto"/>
              <w:ind w:left="247" w:hanging="247"/>
              <w:jc w:val="both"/>
              <w:rPr>
                <w:rFonts w:ascii="Arial Narrow" w:eastAsia="Times New Roman" w:hAnsi="Arial Narrow" w:cs="Calibri"/>
                <w:color w:val="000000"/>
              </w:rPr>
            </w:pPr>
            <w:r w:rsidRPr="00EC2B37">
              <w:rPr>
                <w:rFonts w:ascii="Arial Narrow" w:eastAsia="Times New Roman" w:hAnsi="Arial Narrow" w:cs="Calibri"/>
                <w:color w:val="000000"/>
              </w:rPr>
              <w:t xml:space="preserve">an </w:t>
            </w:r>
            <w:r w:rsidRPr="00EC2B37">
              <w:rPr>
                <w:rFonts w:ascii="Arial Narrow" w:eastAsia="Times New Roman" w:hAnsi="Arial Narrow" w:cs="Arial"/>
                <w:color w:val="000000"/>
              </w:rPr>
              <w:t>individual</w:t>
            </w:r>
            <w:r w:rsidRPr="00EC2B37">
              <w:rPr>
                <w:rFonts w:ascii="Arial Narrow" w:eastAsia="Times New Roman" w:hAnsi="Arial Narrow" w:cs="Calibri"/>
                <w:color w:val="000000"/>
              </w:rPr>
              <w:t xml:space="preserve"> or family living in a supervised publicly or privately operated shelter designated to provide temporary living arrangements (including hotels and motels paid for by Federal, State, or local government programs for low-income individuals or by charitable organizations, congregate shelters, and transitional housing); </w:t>
            </w:r>
          </w:p>
        </w:tc>
      </w:tr>
      <w:tr w:rsidR="00EC2B37" w:rsidRPr="00EC2B37" w:rsidTr="00EC2B37">
        <w:trPr>
          <w:trHeight w:val="330"/>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EC2B37" w:rsidRPr="00EC2B37" w:rsidRDefault="00EC2B37" w:rsidP="00EC2B37">
            <w:pPr>
              <w:numPr>
                <w:ilvl w:val="0"/>
                <w:numId w:val="24"/>
              </w:numPr>
              <w:spacing w:after="0" w:line="240" w:lineRule="auto"/>
              <w:ind w:left="247" w:hanging="247"/>
              <w:jc w:val="both"/>
              <w:rPr>
                <w:rFonts w:ascii="Arial Narrow" w:eastAsia="Times New Roman" w:hAnsi="Arial Narrow" w:cs="Calibri"/>
                <w:color w:val="000000"/>
              </w:rPr>
            </w:pPr>
            <w:r w:rsidRPr="00EC2B37">
              <w:rPr>
                <w:rFonts w:ascii="Arial Narrow" w:eastAsia="Times New Roman" w:hAnsi="Arial Narrow" w:cs="Calibri"/>
                <w:color w:val="000000"/>
              </w:rPr>
              <w:t xml:space="preserve">an </w:t>
            </w:r>
            <w:r w:rsidRPr="00EC2B37">
              <w:rPr>
                <w:rFonts w:ascii="Arial Narrow" w:eastAsia="Times New Roman" w:hAnsi="Arial Narrow" w:cs="Arial"/>
                <w:color w:val="000000"/>
              </w:rPr>
              <w:t>individual</w:t>
            </w:r>
            <w:r w:rsidRPr="00EC2B37">
              <w:rPr>
                <w:rFonts w:ascii="Arial Narrow" w:eastAsia="Times New Roman" w:hAnsi="Arial Narrow" w:cs="Calibri"/>
                <w:color w:val="000000"/>
              </w:rPr>
              <w:t xml:space="preserve"> who resided in a shelter or place not meant for human habitation and who is exiting an institution where he or she temporarily resided; </w:t>
            </w:r>
          </w:p>
        </w:tc>
      </w:tr>
      <w:tr w:rsidR="00EC2B37" w:rsidRPr="00EC2B37" w:rsidTr="00EC2B37">
        <w:trPr>
          <w:trHeight w:val="95"/>
        </w:trPr>
        <w:tc>
          <w:tcPr>
            <w:tcW w:w="5000" w:type="pct"/>
            <w:tcBorders>
              <w:top w:val="single" w:sz="4" w:space="0" w:color="auto"/>
              <w:left w:val="single" w:sz="4" w:space="0" w:color="auto"/>
              <w:bottom w:val="nil"/>
              <w:right w:val="single" w:sz="4" w:space="0" w:color="auto"/>
            </w:tcBorders>
            <w:shd w:val="clear" w:color="auto" w:fill="auto"/>
            <w:noWrap/>
            <w:hideMark/>
          </w:tcPr>
          <w:p w:rsidR="00EC2B37" w:rsidRPr="00EC2B37" w:rsidRDefault="00EC2B37" w:rsidP="00EC2B37">
            <w:pPr>
              <w:numPr>
                <w:ilvl w:val="0"/>
                <w:numId w:val="24"/>
              </w:numPr>
              <w:spacing w:after="0" w:line="240" w:lineRule="auto"/>
              <w:ind w:left="247" w:hanging="247"/>
              <w:jc w:val="both"/>
              <w:rPr>
                <w:rFonts w:ascii="Arial Narrow" w:eastAsia="Times New Roman" w:hAnsi="Arial Narrow" w:cs="Calibri"/>
                <w:color w:val="000000"/>
              </w:rPr>
            </w:pPr>
            <w:r w:rsidRPr="00EC2B37">
              <w:rPr>
                <w:rFonts w:ascii="Arial Narrow" w:eastAsia="Times New Roman" w:hAnsi="Arial Narrow" w:cs="Calibri"/>
                <w:color w:val="000000"/>
              </w:rPr>
              <w:t xml:space="preserve">an </w:t>
            </w:r>
            <w:r w:rsidRPr="00EC2B37">
              <w:rPr>
                <w:rFonts w:ascii="Arial Narrow" w:eastAsia="Times New Roman" w:hAnsi="Arial Narrow" w:cs="Arial"/>
                <w:color w:val="000000"/>
              </w:rPr>
              <w:t>individual</w:t>
            </w:r>
            <w:r w:rsidRPr="00EC2B37">
              <w:rPr>
                <w:rFonts w:ascii="Arial Narrow" w:eastAsia="Times New Roman" w:hAnsi="Arial Narrow" w:cs="Calibri"/>
                <w:color w:val="000000"/>
              </w:rPr>
              <w:t xml:space="preserve"> or family who:</w:t>
            </w:r>
          </w:p>
        </w:tc>
      </w:tr>
      <w:tr w:rsidR="00EC2B37" w:rsidRPr="00EC2B37" w:rsidTr="00EC2B37">
        <w:trPr>
          <w:trHeight w:val="660"/>
        </w:trPr>
        <w:tc>
          <w:tcPr>
            <w:tcW w:w="5000" w:type="pct"/>
            <w:tcBorders>
              <w:top w:val="nil"/>
              <w:left w:val="single" w:sz="4" w:space="0" w:color="auto"/>
              <w:bottom w:val="nil"/>
              <w:right w:val="single" w:sz="4" w:space="0" w:color="auto"/>
            </w:tcBorders>
            <w:shd w:val="clear" w:color="auto" w:fill="auto"/>
            <w:noWrap/>
            <w:hideMark/>
          </w:tcPr>
          <w:p w:rsidR="00EC2B37" w:rsidRPr="00EC2B37" w:rsidRDefault="00EC2B37" w:rsidP="00EC2B37">
            <w:pPr>
              <w:numPr>
                <w:ilvl w:val="1"/>
                <w:numId w:val="31"/>
              </w:numPr>
              <w:spacing w:after="0" w:line="240" w:lineRule="auto"/>
              <w:ind w:left="697"/>
              <w:jc w:val="both"/>
              <w:rPr>
                <w:rFonts w:ascii="Arial Narrow" w:eastAsia="Times New Roman" w:hAnsi="Arial Narrow" w:cs="Calibri"/>
                <w:color w:val="000000"/>
              </w:rPr>
            </w:pPr>
            <w:r w:rsidRPr="00EC2B37">
              <w:rPr>
                <w:rFonts w:ascii="Arial Narrow" w:eastAsia="Courier New" w:hAnsi="Arial Narrow" w:cs="Calibri"/>
                <w:color w:val="000000"/>
              </w:rPr>
              <w:t>will imminently lose their housing, including housing they own, rent, or live in without paying rent, are sharing with others, and rooms in hotels or motels not paid for by Federal, State, or local government programs for low-income individuals or by charitable organizations, as evidenced by:</w:t>
            </w:r>
          </w:p>
        </w:tc>
      </w:tr>
      <w:tr w:rsidR="00EC2B37" w:rsidRPr="00EC2B37" w:rsidTr="00EC2B37">
        <w:trPr>
          <w:trHeight w:val="330"/>
        </w:trPr>
        <w:tc>
          <w:tcPr>
            <w:tcW w:w="5000" w:type="pct"/>
            <w:tcBorders>
              <w:top w:val="nil"/>
              <w:left w:val="single" w:sz="4" w:space="0" w:color="auto"/>
              <w:bottom w:val="nil"/>
              <w:right w:val="single" w:sz="4" w:space="0" w:color="auto"/>
            </w:tcBorders>
            <w:shd w:val="clear" w:color="auto" w:fill="auto"/>
            <w:noWrap/>
            <w:hideMark/>
          </w:tcPr>
          <w:p w:rsidR="00EC2B37" w:rsidRPr="00EC2B37" w:rsidRDefault="00EC2B37" w:rsidP="00EC2B37">
            <w:pPr>
              <w:numPr>
                <w:ilvl w:val="2"/>
                <w:numId w:val="31"/>
              </w:numPr>
              <w:spacing w:after="0" w:line="240" w:lineRule="auto"/>
              <w:ind w:left="1327"/>
              <w:jc w:val="both"/>
              <w:rPr>
                <w:rFonts w:ascii="Arial Narrow" w:eastAsia="Times New Roman" w:hAnsi="Arial Narrow" w:cs="Calibri"/>
                <w:color w:val="000000"/>
              </w:rPr>
            </w:pPr>
            <w:r w:rsidRPr="00EC2B37">
              <w:rPr>
                <w:rFonts w:ascii="Arial Narrow" w:eastAsia="Times New Roman" w:hAnsi="Arial Narrow" w:cs="Calibri"/>
                <w:color w:val="000000"/>
              </w:rPr>
              <w:t xml:space="preserve">a court </w:t>
            </w:r>
            <w:r w:rsidRPr="00EC2B37">
              <w:rPr>
                <w:rFonts w:ascii="Arial Narrow" w:eastAsia="Times New Roman" w:hAnsi="Arial Narrow" w:cs="Arial"/>
                <w:color w:val="000000"/>
              </w:rPr>
              <w:t>order</w:t>
            </w:r>
            <w:r w:rsidRPr="00EC2B37">
              <w:rPr>
                <w:rFonts w:ascii="Arial Narrow" w:eastAsia="Times New Roman" w:hAnsi="Arial Narrow" w:cs="Calibri"/>
                <w:color w:val="000000"/>
              </w:rPr>
              <w:t xml:space="preserve"> resulting from an eviction action that notifies the individual or family that they must leave </w:t>
            </w:r>
            <w:r w:rsidRPr="00EC2B37">
              <w:rPr>
                <w:rFonts w:ascii="Arial Narrow" w:eastAsia="Times New Roman" w:hAnsi="Arial Narrow" w:cs="Arial"/>
              </w:rPr>
              <w:t>within</w:t>
            </w:r>
            <w:r w:rsidRPr="00EC2B37">
              <w:rPr>
                <w:rFonts w:ascii="Arial Narrow" w:eastAsia="Times New Roman" w:hAnsi="Arial Narrow" w:cs="Calibri"/>
                <w:color w:val="000000"/>
              </w:rPr>
              <w:t xml:space="preserve"> 14 days; </w:t>
            </w:r>
          </w:p>
        </w:tc>
      </w:tr>
      <w:tr w:rsidR="00EC2B37" w:rsidRPr="00EC2B37" w:rsidTr="00EC2B37">
        <w:trPr>
          <w:trHeight w:val="330"/>
        </w:trPr>
        <w:tc>
          <w:tcPr>
            <w:tcW w:w="5000" w:type="pct"/>
            <w:tcBorders>
              <w:top w:val="nil"/>
              <w:left w:val="single" w:sz="4" w:space="0" w:color="auto"/>
              <w:bottom w:val="nil"/>
              <w:right w:val="single" w:sz="4" w:space="0" w:color="auto"/>
            </w:tcBorders>
            <w:shd w:val="clear" w:color="auto" w:fill="auto"/>
            <w:noWrap/>
            <w:hideMark/>
          </w:tcPr>
          <w:p w:rsidR="00EC2B37" w:rsidRPr="00EC2B37" w:rsidRDefault="00EC2B37" w:rsidP="00EC2B37">
            <w:pPr>
              <w:numPr>
                <w:ilvl w:val="2"/>
                <w:numId w:val="31"/>
              </w:numPr>
              <w:spacing w:after="0" w:line="240" w:lineRule="auto"/>
              <w:ind w:left="1327"/>
              <w:jc w:val="both"/>
              <w:rPr>
                <w:rFonts w:ascii="Arial Narrow" w:eastAsia="Times New Roman" w:hAnsi="Arial Narrow" w:cs="Calibri"/>
                <w:color w:val="000000"/>
              </w:rPr>
            </w:pPr>
            <w:r w:rsidRPr="00EC2B37">
              <w:rPr>
                <w:rFonts w:ascii="Arial Narrow" w:eastAsia="Times New Roman" w:hAnsi="Arial Narrow" w:cs="Arial"/>
              </w:rPr>
              <w:t>the</w:t>
            </w:r>
            <w:r w:rsidRPr="00EC2B37">
              <w:rPr>
                <w:rFonts w:ascii="Arial Narrow" w:eastAsia="Times New Roman" w:hAnsi="Arial Narrow" w:cs="Calibri"/>
                <w:color w:val="000000"/>
              </w:rPr>
              <w:t xml:space="preserve"> </w:t>
            </w:r>
            <w:r w:rsidRPr="00EC2B37">
              <w:rPr>
                <w:rFonts w:ascii="Arial Narrow" w:eastAsia="Times New Roman" w:hAnsi="Arial Narrow" w:cs="Arial"/>
                <w:color w:val="000000"/>
              </w:rPr>
              <w:t>individual</w:t>
            </w:r>
            <w:r w:rsidRPr="00EC2B37">
              <w:rPr>
                <w:rFonts w:ascii="Arial Narrow" w:eastAsia="Times New Roman" w:hAnsi="Arial Narrow" w:cs="Calibri"/>
                <w:color w:val="000000"/>
              </w:rPr>
              <w:t xml:space="preserve"> or family having a primary nighttime residence that is a room in a hotel or motel and where they lack the resources necessary to reside there for more than 14 days; </w:t>
            </w:r>
            <w:r w:rsidRPr="00EC2B37">
              <w:rPr>
                <w:rFonts w:ascii="Arial Narrow" w:eastAsia="Times New Roman" w:hAnsi="Arial Narrow" w:cs="Calibri"/>
              </w:rPr>
              <w:t>or</w:t>
            </w:r>
          </w:p>
        </w:tc>
      </w:tr>
      <w:tr w:rsidR="00EC2B37" w:rsidRPr="00EC2B37" w:rsidTr="00EC2B37">
        <w:trPr>
          <w:trHeight w:val="660"/>
        </w:trPr>
        <w:tc>
          <w:tcPr>
            <w:tcW w:w="5000" w:type="pct"/>
            <w:tcBorders>
              <w:top w:val="nil"/>
              <w:left w:val="single" w:sz="4" w:space="0" w:color="auto"/>
              <w:bottom w:val="nil"/>
              <w:right w:val="single" w:sz="4" w:space="0" w:color="auto"/>
            </w:tcBorders>
            <w:shd w:val="clear" w:color="auto" w:fill="auto"/>
            <w:noWrap/>
            <w:hideMark/>
          </w:tcPr>
          <w:p w:rsidR="00EC2B37" w:rsidRPr="00EC2B37" w:rsidRDefault="00EC2B37" w:rsidP="00EC2B37">
            <w:pPr>
              <w:numPr>
                <w:ilvl w:val="2"/>
                <w:numId w:val="31"/>
              </w:numPr>
              <w:spacing w:after="0" w:line="240" w:lineRule="auto"/>
              <w:ind w:left="1327"/>
              <w:jc w:val="both"/>
              <w:rPr>
                <w:rFonts w:ascii="Arial Narrow" w:eastAsia="Times New Roman" w:hAnsi="Arial Narrow" w:cs="Calibri"/>
                <w:color w:val="000000"/>
              </w:rPr>
            </w:pPr>
            <w:r w:rsidRPr="00EC2B37">
              <w:rPr>
                <w:rFonts w:ascii="Arial Narrow" w:eastAsia="Times New Roman" w:hAnsi="Arial Narrow" w:cs="Arial"/>
              </w:rPr>
              <w:t>credible</w:t>
            </w:r>
            <w:r w:rsidRPr="00EC2B37">
              <w:rPr>
                <w:rFonts w:ascii="Arial Narrow" w:eastAsia="Times New Roman" w:hAnsi="Arial Narrow" w:cs="Calibri"/>
                <w:color w:val="000000"/>
              </w:rPr>
              <w:t xml:space="preserve"> evidence indicating that the owner or renter of the housing will not allow the individual or family to stay for </w:t>
            </w:r>
            <w:r w:rsidRPr="00EC2B37">
              <w:rPr>
                <w:rFonts w:ascii="Arial Narrow" w:eastAsia="Times New Roman" w:hAnsi="Arial Narrow" w:cs="Arial"/>
                <w:color w:val="000000"/>
              </w:rPr>
              <w:t>more</w:t>
            </w:r>
            <w:r w:rsidRPr="00EC2B37">
              <w:rPr>
                <w:rFonts w:ascii="Arial Narrow" w:eastAsia="Times New Roman" w:hAnsi="Arial Narrow" w:cs="Calibri"/>
                <w:color w:val="000000"/>
              </w:rPr>
              <w:t xml:space="preserve"> than 14 days, and any oral statement from an individual or family seeking homeless assistance that is found to be credible shall be considered credible evidence for purposes of this clause; </w:t>
            </w:r>
            <w:r w:rsidRPr="00EC2B37">
              <w:rPr>
                <w:rFonts w:ascii="Arial Narrow" w:eastAsia="Times New Roman" w:hAnsi="Arial Narrow" w:cs="Calibri"/>
              </w:rPr>
              <w:t>and</w:t>
            </w:r>
          </w:p>
        </w:tc>
      </w:tr>
      <w:tr w:rsidR="00EC2B37" w:rsidRPr="00EC2B37" w:rsidTr="00EC2B37">
        <w:trPr>
          <w:trHeight w:val="95"/>
        </w:trPr>
        <w:tc>
          <w:tcPr>
            <w:tcW w:w="5000" w:type="pct"/>
            <w:tcBorders>
              <w:top w:val="nil"/>
              <w:left w:val="single" w:sz="4" w:space="0" w:color="auto"/>
              <w:bottom w:val="nil"/>
              <w:right w:val="single" w:sz="4" w:space="0" w:color="auto"/>
            </w:tcBorders>
            <w:shd w:val="clear" w:color="auto" w:fill="auto"/>
            <w:noWrap/>
            <w:hideMark/>
          </w:tcPr>
          <w:p w:rsidR="00EC2B37" w:rsidRPr="00EC2B37" w:rsidRDefault="00EC2B37" w:rsidP="00EC2B37">
            <w:pPr>
              <w:numPr>
                <w:ilvl w:val="1"/>
                <w:numId w:val="31"/>
              </w:numPr>
              <w:spacing w:after="0" w:line="240" w:lineRule="auto"/>
              <w:ind w:left="697"/>
              <w:jc w:val="both"/>
              <w:rPr>
                <w:rFonts w:ascii="Arial Narrow" w:eastAsia="Times New Roman" w:hAnsi="Arial Narrow" w:cs="Calibri"/>
                <w:color w:val="000000"/>
              </w:rPr>
            </w:pPr>
            <w:r w:rsidRPr="00EC2B37">
              <w:rPr>
                <w:rFonts w:ascii="Arial Narrow" w:eastAsia="Courier New" w:hAnsi="Arial Narrow" w:cs="Calibri"/>
                <w:color w:val="000000"/>
              </w:rPr>
              <w:t xml:space="preserve">has no </w:t>
            </w:r>
            <w:r w:rsidRPr="00EC2B37">
              <w:rPr>
                <w:rFonts w:ascii="Arial Narrow" w:eastAsia="Times New Roman" w:hAnsi="Arial Narrow" w:cs="Arial"/>
                <w:color w:val="000000"/>
              </w:rPr>
              <w:t>subsequent</w:t>
            </w:r>
            <w:r w:rsidRPr="00EC2B37">
              <w:rPr>
                <w:rFonts w:ascii="Arial Narrow" w:eastAsia="Courier New" w:hAnsi="Arial Narrow" w:cs="Calibri"/>
                <w:color w:val="000000"/>
              </w:rPr>
              <w:t xml:space="preserve"> residence identified; </w:t>
            </w:r>
            <w:r w:rsidRPr="00EC2B37">
              <w:rPr>
                <w:rFonts w:ascii="Arial Narrow" w:eastAsia="Courier New" w:hAnsi="Arial Narrow" w:cs="Calibri"/>
              </w:rPr>
              <w:t xml:space="preserve">and </w:t>
            </w:r>
          </w:p>
        </w:tc>
      </w:tr>
      <w:tr w:rsidR="00EC2B37" w:rsidRPr="00EC2B37" w:rsidTr="00EC2B37">
        <w:trPr>
          <w:trHeight w:val="95"/>
        </w:trPr>
        <w:tc>
          <w:tcPr>
            <w:tcW w:w="5000" w:type="pct"/>
            <w:tcBorders>
              <w:top w:val="nil"/>
              <w:left w:val="single" w:sz="4" w:space="0" w:color="auto"/>
              <w:bottom w:val="single" w:sz="4" w:space="0" w:color="auto"/>
              <w:right w:val="single" w:sz="4" w:space="0" w:color="auto"/>
            </w:tcBorders>
            <w:shd w:val="clear" w:color="auto" w:fill="auto"/>
            <w:noWrap/>
            <w:hideMark/>
          </w:tcPr>
          <w:p w:rsidR="00EC2B37" w:rsidRPr="00EC2B37" w:rsidRDefault="00EC2B37" w:rsidP="00EC2B37">
            <w:pPr>
              <w:numPr>
                <w:ilvl w:val="1"/>
                <w:numId w:val="31"/>
              </w:numPr>
              <w:spacing w:after="0" w:line="240" w:lineRule="auto"/>
              <w:ind w:left="697"/>
              <w:jc w:val="both"/>
              <w:rPr>
                <w:rFonts w:ascii="Arial Narrow" w:eastAsia="Times New Roman" w:hAnsi="Arial Narrow" w:cs="Calibri"/>
                <w:color w:val="000000"/>
              </w:rPr>
            </w:pPr>
            <w:r w:rsidRPr="00EC2B37">
              <w:rPr>
                <w:rFonts w:ascii="Arial Narrow" w:eastAsia="Courier New" w:hAnsi="Arial Narrow" w:cs="Calibri"/>
                <w:color w:val="000000"/>
              </w:rPr>
              <w:t xml:space="preserve">lacks the </w:t>
            </w:r>
            <w:r w:rsidRPr="00EC2B37">
              <w:rPr>
                <w:rFonts w:ascii="Arial Narrow" w:eastAsia="Times New Roman" w:hAnsi="Arial Narrow" w:cs="Arial"/>
                <w:color w:val="000000"/>
              </w:rPr>
              <w:t>resources</w:t>
            </w:r>
            <w:r w:rsidRPr="00EC2B37">
              <w:rPr>
                <w:rFonts w:ascii="Arial Narrow" w:eastAsia="Courier New" w:hAnsi="Arial Narrow" w:cs="Calibri"/>
                <w:color w:val="000000"/>
              </w:rPr>
              <w:t xml:space="preserve"> or support networks needed to obtain other permanent housing; </w:t>
            </w:r>
          </w:p>
        </w:tc>
      </w:tr>
    </w:tbl>
    <w:p w:rsidR="00EC2B37" w:rsidRPr="00EC2B37" w:rsidRDefault="00EC2B37" w:rsidP="00EC2B37">
      <w:pPr>
        <w:spacing w:after="0" w:line="240" w:lineRule="auto"/>
        <w:rPr>
          <w:rFonts w:ascii="Arial" w:eastAsia="Times New Roman" w:hAnsi="Arial" w:cs="Times New Roman"/>
        </w:rPr>
      </w:pPr>
      <w:r w:rsidRPr="00EC2B37">
        <w:rPr>
          <w:rFonts w:ascii="Arial" w:eastAsia="Times New Roman" w:hAnsi="Arial" w:cs="Times New Roman"/>
        </w:rPr>
        <w:br w:type="page"/>
      </w:r>
    </w:p>
    <w:tbl>
      <w:tblPr>
        <w:tblW w:w="5000" w:type="pct"/>
        <w:tblLook w:val="04A0" w:firstRow="1" w:lastRow="0" w:firstColumn="1" w:lastColumn="0" w:noHBand="0" w:noVBand="1"/>
      </w:tblPr>
      <w:tblGrid>
        <w:gridCol w:w="9350"/>
      </w:tblGrid>
      <w:tr w:rsidR="00EC2B37" w:rsidRPr="00EC2B37" w:rsidTr="00EC2B37">
        <w:trPr>
          <w:trHeight w:val="95"/>
          <w:tblHeader/>
        </w:trPr>
        <w:tc>
          <w:tcPr>
            <w:tcW w:w="5000" w:type="pct"/>
            <w:tcBorders>
              <w:top w:val="single" w:sz="4" w:space="0" w:color="auto"/>
              <w:left w:val="single" w:sz="4" w:space="0" w:color="auto"/>
              <w:bottom w:val="single" w:sz="4" w:space="0" w:color="auto"/>
              <w:right w:val="single" w:sz="4" w:space="0" w:color="auto"/>
            </w:tcBorders>
            <w:shd w:val="clear" w:color="000000" w:fill="E2EFDA"/>
            <w:noWrap/>
            <w:hideMark/>
          </w:tcPr>
          <w:p w:rsidR="00EC2B37" w:rsidRPr="00EC2B37" w:rsidRDefault="00EC2B37" w:rsidP="00EC2B37">
            <w:pPr>
              <w:spacing w:after="0" w:line="240" w:lineRule="auto"/>
              <w:rPr>
                <w:rFonts w:ascii="Arial Narrow" w:eastAsia="Times New Roman" w:hAnsi="Arial Narrow" w:cs="Calibri"/>
                <w:color w:val="000000"/>
              </w:rPr>
            </w:pPr>
            <w:r w:rsidRPr="00EC2B37">
              <w:rPr>
                <w:rFonts w:ascii="Arial Narrow" w:eastAsia="Times New Roman" w:hAnsi="Arial Narrow" w:cs="Calibri"/>
                <w:color w:val="000000"/>
              </w:rPr>
              <w:t>Criteria for determining an individual is homeless</w:t>
            </w:r>
          </w:p>
        </w:tc>
      </w:tr>
      <w:tr w:rsidR="00EC2B37" w:rsidRPr="00EC2B37" w:rsidTr="00EC2B37">
        <w:trPr>
          <w:trHeight w:val="330"/>
        </w:trPr>
        <w:tc>
          <w:tcPr>
            <w:tcW w:w="5000" w:type="pct"/>
            <w:tcBorders>
              <w:top w:val="single" w:sz="4" w:space="0" w:color="auto"/>
              <w:left w:val="single" w:sz="4" w:space="0" w:color="auto"/>
              <w:bottom w:val="nil"/>
              <w:right w:val="single" w:sz="4" w:space="0" w:color="auto"/>
            </w:tcBorders>
            <w:shd w:val="clear" w:color="auto" w:fill="auto"/>
            <w:noWrap/>
            <w:hideMark/>
          </w:tcPr>
          <w:p w:rsidR="00EC2B37" w:rsidRPr="00EC2B37" w:rsidRDefault="00EC2B37" w:rsidP="00EC2B37">
            <w:pPr>
              <w:numPr>
                <w:ilvl w:val="0"/>
                <w:numId w:val="24"/>
              </w:numPr>
              <w:spacing w:after="0" w:line="240" w:lineRule="auto"/>
              <w:ind w:left="247" w:hanging="247"/>
              <w:jc w:val="both"/>
              <w:rPr>
                <w:rFonts w:ascii="Arial Narrow" w:eastAsia="Times New Roman" w:hAnsi="Arial Narrow" w:cs="Calibri"/>
                <w:color w:val="000000"/>
              </w:rPr>
            </w:pPr>
            <w:r w:rsidRPr="00EC2B37">
              <w:rPr>
                <w:rFonts w:ascii="Arial Narrow" w:eastAsia="Times New Roman" w:hAnsi="Arial Narrow" w:cs="Calibri"/>
                <w:color w:val="000000"/>
              </w:rPr>
              <w:t xml:space="preserve">unaccompanied youth and homeless families with children and youth defined as homeless under other Federal </w:t>
            </w:r>
            <w:r w:rsidRPr="00EC2B37">
              <w:rPr>
                <w:rFonts w:ascii="Arial Narrow" w:eastAsia="Times New Roman" w:hAnsi="Arial Narrow" w:cs="Arial"/>
                <w:color w:val="000000"/>
              </w:rPr>
              <w:t>statutes</w:t>
            </w:r>
            <w:r w:rsidRPr="00EC2B37">
              <w:rPr>
                <w:rFonts w:ascii="Arial Narrow" w:eastAsia="Times New Roman" w:hAnsi="Arial Narrow" w:cs="Calibri"/>
                <w:color w:val="000000"/>
              </w:rPr>
              <w:t xml:space="preserve"> who:</w:t>
            </w:r>
          </w:p>
        </w:tc>
      </w:tr>
      <w:tr w:rsidR="00EC2B37" w:rsidRPr="00EC2B37" w:rsidTr="00EC2B37">
        <w:trPr>
          <w:trHeight w:val="95"/>
        </w:trPr>
        <w:tc>
          <w:tcPr>
            <w:tcW w:w="5000" w:type="pct"/>
            <w:tcBorders>
              <w:top w:val="nil"/>
              <w:left w:val="single" w:sz="4" w:space="0" w:color="auto"/>
              <w:bottom w:val="nil"/>
              <w:right w:val="single" w:sz="4" w:space="0" w:color="auto"/>
            </w:tcBorders>
            <w:shd w:val="clear" w:color="auto" w:fill="auto"/>
            <w:noWrap/>
            <w:hideMark/>
          </w:tcPr>
          <w:p w:rsidR="00EC2B37" w:rsidRPr="00EC2B37" w:rsidRDefault="00EC2B37" w:rsidP="00EC2B37">
            <w:pPr>
              <w:numPr>
                <w:ilvl w:val="0"/>
                <w:numId w:val="32"/>
              </w:numPr>
              <w:spacing w:after="0" w:line="240" w:lineRule="auto"/>
              <w:ind w:left="703"/>
              <w:jc w:val="both"/>
              <w:rPr>
                <w:rFonts w:ascii="Arial Narrow" w:eastAsia="Times New Roman" w:hAnsi="Arial Narrow" w:cs="Calibri"/>
                <w:color w:val="000000"/>
              </w:rPr>
            </w:pPr>
            <w:r w:rsidRPr="00EC2B37">
              <w:rPr>
                <w:rFonts w:ascii="Arial Narrow" w:eastAsia="Courier New" w:hAnsi="Arial Narrow" w:cs="Calibri"/>
                <w:color w:val="000000"/>
              </w:rPr>
              <w:t xml:space="preserve">have </w:t>
            </w:r>
            <w:r w:rsidRPr="00EC2B37">
              <w:rPr>
                <w:rFonts w:ascii="Arial Narrow" w:eastAsia="Times New Roman" w:hAnsi="Arial Narrow" w:cs="Arial"/>
                <w:color w:val="000000"/>
              </w:rPr>
              <w:t>experienced</w:t>
            </w:r>
            <w:r w:rsidRPr="00EC2B37">
              <w:rPr>
                <w:rFonts w:ascii="Arial Narrow" w:eastAsia="Courier New" w:hAnsi="Arial Narrow" w:cs="Calibri"/>
                <w:color w:val="000000"/>
              </w:rPr>
              <w:t xml:space="preserve"> a long term period without living independently in permanent housing; </w:t>
            </w:r>
          </w:p>
        </w:tc>
      </w:tr>
      <w:tr w:rsidR="00EC2B37" w:rsidRPr="00EC2B37" w:rsidTr="00EC2B37">
        <w:trPr>
          <w:trHeight w:val="106"/>
        </w:trPr>
        <w:tc>
          <w:tcPr>
            <w:tcW w:w="5000" w:type="pct"/>
            <w:tcBorders>
              <w:top w:val="nil"/>
              <w:left w:val="single" w:sz="4" w:space="0" w:color="auto"/>
              <w:bottom w:val="nil"/>
              <w:right w:val="single" w:sz="4" w:space="0" w:color="auto"/>
            </w:tcBorders>
            <w:shd w:val="clear" w:color="auto" w:fill="auto"/>
            <w:noWrap/>
            <w:hideMark/>
          </w:tcPr>
          <w:p w:rsidR="00EC2B37" w:rsidRPr="00EC2B37" w:rsidRDefault="00EC2B37" w:rsidP="00EC2B37">
            <w:pPr>
              <w:numPr>
                <w:ilvl w:val="0"/>
                <w:numId w:val="32"/>
              </w:numPr>
              <w:spacing w:after="0" w:line="240" w:lineRule="auto"/>
              <w:ind w:left="703"/>
              <w:jc w:val="both"/>
              <w:rPr>
                <w:rFonts w:ascii="Arial Narrow" w:eastAsia="Times New Roman" w:hAnsi="Arial Narrow" w:cs="Calibri"/>
                <w:color w:val="000000"/>
              </w:rPr>
            </w:pPr>
            <w:r w:rsidRPr="00EC2B37">
              <w:rPr>
                <w:rFonts w:ascii="Arial Narrow" w:eastAsia="Courier New" w:hAnsi="Arial Narrow" w:cs="Calibri"/>
                <w:color w:val="000000"/>
              </w:rPr>
              <w:t xml:space="preserve">have </w:t>
            </w:r>
            <w:r w:rsidRPr="00EC2B37">
              <w:rPr>
                <w:rFonts w:ascii="Arial Narrow" w:eastAsia="Times New Roman" w:hAnsi="Arial Narrow" w:cs="Arial"/>
                <w:color w:val="000000"/>
              </w:rPr>
              <w:t>experienced</w:t>
            </w:r>
            <w:r w:rsidRPr="00EC2B37">
              <w:rPr>
                <w:rFonts w:ascii="Arial Narrow" w:eastAsia="Courier New" w:hAnsi="Arial Narrow" w:cs="Calibri"/>
                <w:color w:val="000000"/>
              </w:rPr>
              <w:t xml:space="preserve"> persistent instability as measured by frequent moves over such period; </w:t>
            </w:r>
            <w:r w:rsidRPr="00EC2B37">
              <w:rPr>
                <w:rFonts w:ascii="Arial Narrow" w:eastAsia="Courier New" w:hAnsi="Arial Narrow" w:cs="Calibri"/>
              </w:rPr>
              <w:t>and</w:t>
            </w:r>
          </w:p>
        </w:tc>
      </w:tr>
      <w:tr w:rsidR="00EC2B37" w:rsidRPr="00EC2B37" w:rsidTr="00EC2B37">
        <w:trPr>
          <w:trHeight w:val="660"/>
        </w:trPr>
        <w:tc>
          <w:tcPr>
            <w:tcW w:w="5000" w:type="pct"/>
            <w:tcBorders>
              <w:top w:val="nil"/>
              <w:left w:val="single" w:sz="4" w:space="0" w:color="auto"/>
              <w:bottom w:val="single" w:sz="4" w:space="0" w:color="auto"/>
              <w:right w:val="single" w:sz="4" w:space="0" w:color="auto"/>
            </w:tcBorders>
            <w:shd w:val="clear" w:color="auto" w:fill="auto"/>
            <w:noWrap/>
            <w:hideMark/>
          </w:tcPr>
          <w:p w:rsidR="00EC2B37" w:rsidRPr="00EC2B37" w:rsidRDefault="00EC2B37" w:rsidP="00EC2B37">
            <w:pPr>
              <w:numPr>
                <w:ilvl w:val="0"/>
                <w:numId w:val="32"/>
              </w:numPr>
              <w:spacing w:after="0" w:line="240" w:lineRule="auto"/>
              <w:ind w:left="703"/>
              <w:jc w:val="both"/>
              <w:rPr>
                <w:rFonts w:ascii="Arial Narrow" w:eastAsia="Times New Roman" w:hAnsi="Arial Narrow" w:cs="Calibri"/>
                <w:color w:val="000000"/>
              </w:rPr>
            </w:pPr>
            <w:proofErr w:type="gramStart"/>
            <w:r w:rsidRPr="00EC2B37">
              <w:rPr>
                <w:rFonts w:ascii="Arial Narrow" w:eastAsia="Courier New" w:hAnsi="Arial Narrow" w:cs="Calibri"/>
                <w:color w:val="000000"/>
              </w:rPr>
              <w:t>can</w:t>
            </w:r>
            <w:proofErr w:type="gramEnd"/>
            <w:r w:rsidRPr="00EC2B37">
              <w:rPr>
                <w:rFonts w:ascii="Arial Narrow" w:eastAsia="Courier New" w:hAnsi="Arial Narrow" w:cs="Calibri"/>
                <w:color w:val="000000"/>
              </w:rPr>
              <w:t xml:space="preserve"> be expected to continue in such status for an extended period of time because of chronic disabilities, chronic physical health </w:t>
            </w:r>
            <w:r w:rsidRPr="00EC2B37">
              <w:rPr>
                <w:rFonts w:ascii="Arial Narrow" w:eastAsia="Times New Roman" w:hAnsi="Arial Narrow" w:cs="Arial"/>
                <w:color w:val="000000"/>
              </w:rPr>
              <w:t>or</w:t>
            </w:r>
            <w:r w:rsidRPr="00EC2B37">
              <w:rPr>
                <w:rFonts w:ascii="Arial Narrow" w:eastAsia="Courier New" w:hAnsi="Arial Narrow" w:cs="Calibri"/>
                <w:color w:val="000000"/>
              </w:rPr>
              <w:t xml:space="preserve"> mental health conditions, substance addiction, histories of domestic violence or childhood abuse, the presence of a child or youth with a disability, or multiple barriers to employment.</w:t>
            </w:r>
          </w:p>
        </w:tc>
      </w:tr>
    </w:tbl>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keepNext/>
        <w:numPr>
          <w:ilvl w:val="0"/>
          <w:numId w:val="30"/>
        </w:numPr>
        <w:spacing w:after="0" w:line="240" w:lineRule="auto"/>
        <w:outlineLvl w:val="1"/>
        <w:rPr>
          <w:rFonts w:ascii="Arial" w:eastAsia="Times New Roman" w:hAnsi="Arial" w:cs="Arial"/>
          <w:color w:val="008080"/>
        </w:rPr>
      </w:pPr>
      <w:bookmarkStart w:id="36" w:name="_low-income_individual"/>
      <w:bookmarkStart w:id="37" w:name="_Toc468697063"/>
      <w:bookmarkStart w:id="38" w:name="_Toc469661931"/>
      <w:bookmarkEnd w:id="36"/>
      <w:r w:rsidRPr="00EC2B37">
        <w:rPr>
          <w:rFonts w:ascii="Arial" w:eastAsia="Times New Roman" w:hAnsi="Arial" w:cs="Arial"/>
          <w:color w:val="008080"/>
        </w:rPr>
        <w:t>low-income individual</w:t>
      </w:r>
      <w:bookmarkEnd w:id="37"/>
      <w:bookmarkEnd w:id="38"/>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rPr>
        <w:t xml:space="preserve">A </w:t>
      </w:r>
      <w:r w:rsidRPr="00EC2B37">
        <w:rPr>
          <w:rFonts w:ascii="Arial" w:eastAsia="Times New Roman" w:hAnsi="Arial" w:cs="Arial"/>
          <w:i/>
        </w:rPr>
        <w:t>low-income individual</w:t>
      </w:r>
      <w:r w:rsidRPr="00EC2B37">
        <w:rPr>
          <w:rFonts w:ascii="Arial" w:eastAsia="Times New Roman" w:hAnsi="Arial" w:cs="Arial"/>
        </w:rPr>
        <w:t xml:space="preserve"> is an individual who meets one (1) or more of the criteria described in Table 2.</w:t>
      </w:r>
    </w:p>
    <w:p w:rsidR="00EC2B37" w:rsidRPr="00EC2B37" w:rsidRDefault="00EC2B37" w:rsidP="00EC2B37">
      <w:pPr>
        <w:spacing w:after="0" w:line="240" w:lineRule="auto"/>
        <w:rPr>
          <w:rFonts w:ascii="Arial" w:eastAsia="Times New Roman" w:hAnsi="Arial" w:cs="Arial"/>
        </w:rPr>
      </w:pPr>
    </w:p>
    <w:p w:rsidR="00EC2B37" w:rsidRPr="00EC2B37" w:rsidRDefault="00EC2B37" w:rsidP="00EC2B37">
      <w:pPr>
        <w:spacing w:after="0" w:line="240" w:lineRule="auto"/>
        <w:jc w:val="both"/>
        <w:rPr>
          <w:rFonts w:ascii="Arial" w:eastAsia="Times New Roman" w:hAnsi="Arial" w:cs="Arial"/>
          <w:i/>
          <w:color w:val="008080"/>
        </w:rPr>
      </w:pPr>
      <w:r w:rsidRPr="00EC2B37">
        <w:rPr>
          <w:rFonts w:ascii="Arial" w:eastAsia="Times New Roman" w:hAnsi="Arial" w:cs="Arial"/>
          <w:i/>
          <w:color w:val="008080"/>
        </w:rPr>
        <w:t>Table 2. Criteria for determining an individual is low-income</w:t>
      </w:r>
      <w:r w:rsidRPr="00EC2B37">
        <w:rPr>
          <w:rFonts w:ascii="Arial" w:eastAsia="Times New Roman" w:hAnsi="Arial" w:cs="Arial"/>
          <w:color w:val="008080"/>
          <w:vertAlign w:val="superscript"/>
        </w:rPr>
        <w:footnoteReference w:id="24"/>
      </w:r>
    </w:p>
    <w:tbl>
      <w:tblPr>
        <w:tblStyle w:val="TableGrid"/>
        <w:tblW w:w="0" w:type="auto"/>
        <w:tblBorders>
          <w:insideH w:val="none" w:sz="0" w:space="0" w:color="auto"/>
          <w:insideV w:val="none" w:sz="0" w:space="0" w:color="auto"/>
        </w:tblBorders>
        <w:tblLook w:val="04A0" w:firstRow="1" w:lastRow="0" w:firstColumn="1" w:lastColumn="0" w:noHBand="0" w:noVBand="1"/>
        <w:tblCaption w:val="Table 3. Low-income eligibility criteria"/>
        <w:tblDescription w:val="This table describes the eligible criteria for a low-income individual."/>
      </w:tblPr>
      <w:tblGrid>
        <w:gridCol w:w="9350"/>
      </w:tblGrid>
      <w:tr w:rsidR="00EC2B37" w:rsidRPr="00EC2B37" w:rsidTr="00EC2B37">
        <w:trPr>
          <w:tblHeader/>
        </w:trPr>
        <w:tc>
          <w:tcPr>
            <w:tcW w:w="9350" w:type="dxa"/>
            <w:tcBorders>
              <w:bottom w:val="single" w:sz="4" w:space="0" w:color="auto"/>
            </w:tcBorders>
            <w:shd w:val="clear" w:color="auto" w:fill="D9E2F3" w:themeFill="accent5" w:themeFillTint="33"/>
          </w:tcPr>
          <w:p w:rsidR="00EC2B37" w:rsidRPr="00EC2B37" w:rsidRDefault="00EC2B37" w:rsidP="00EC2B37">
            <w:pPr>
              <w:rPr>
                <w:rFonts w:ascii="Arial Narrow" w:hAnsi="Arial Narrow" w:cs="Arial"/>
                <w:color w:val="000000"/>
              </w:rPr>
            </w:pPr>
            <w:r w:rsidRPr="00EC2B37">
              <w:rPr>
                <w:rFonts w:ascii="Arial Narrow" w:hAnsi="Arial Narrow" w:cs="Arial"/>
                <w:color w:val="000000"/>
              </w:rPr>
              <w:t>Low-income Eligibility Criteria</w:t>
            </w:r>
          </w:p>
        </w:tc>
      </w:tr>
      <w:tr w:rsidR="00EC2B37" w:rsidRPr="00EC2B37" w:rsidTr="00EC2B37">
        <w:tc>
          <w:tcPr>
            <w:tcW w:w="9350" w:type="dxa"/>
            <w:tcBorders>
              <w:top w:val="single" w:sz="4" w:space="0" w:color="auto"/>
              <w:bottom w:val="nil"/>
            </w:tcBorders>
          </w:tcPr>
          <w:p w:rsidR="00EC2B37" w:rsidRPr="00EC2B37" w:rsidRDefault="00EC2B37" w:rsidP="00EC2B37">
            <w:pPr>
              <w:numPr>
                <w:ilvl w:val="0"/>
                <w:numId w:val="34"/>
              </w:numPr>
              <w:jc w:val="both"/>
              <w:rPr>
                <w:rFonts w:ascii="Arial Narrow" w:hAnsi="Arial Narrow" w:cs="Arial"/>
              </w:rPr>
            </w:pPr>
            <w:r w:rsidRPr="00EC2B37">
              <w:rPr>
                <w:rFonts w:ascii="Arial Narrow" w:hAnsi="Arial Narrow" w:cs="Arial"/>
                <w:color w:val="000000"/>
              </w:rPr>
              <w:t>The individual currently receives or is a member of a family currently receiving assistance through:</w:t>
            </w:r>
          </w:p>
        </w:tc>
      </w:tr>
      <w:tr w:rsidR="00EC2B37" w:rsidRPr="00EC2B37" w:rsidTr="00EC2B37">
        <w:tc>
          <w:tcPr>
            <w:tcW w:w="9350" w:type="dxa"/>
            <w:tcBorders>
              <w:top w:val="nil"/>
              <w:bottom w:val="nil"/>
            </w:tcBorders>
          </w:tcPr>
          <w:p w:rsidR="00EC2B37" w:rsidRPr="00EC2B37" w:rsidRDefault="00EC2B37" w:rsidP="00EC2B37">
            <w:pPr>
              <w:numPr>
                <w:ilvl w:val="1"/>
                <w:numId w:val="34"/>
              </w:numPr>
              <w:ind w:left="697"/>
              <w:jc w:val="both"/>
              <w:rPr>
                <w:rFonts w:ascii="Arial Narrow" w:hAnsi="Arial Narrow" w:cs="Arial"/>
                <w:color w:val="000000"/>
              </w:rPr>
            </w:pPr>
            <w:r w:rsidRPr="00EC2B37">
              <w:rPr>
                <w:rFonts w:ascii="Arial Narrow" w:hAnsi="Arial Narrow" w:cs="Arial"/>
                <w:color w:val="000000"/>
              </w:rPr>
              <w:t xml:space="preserve">Supplemental Nutrition Assistance Program; </w:t>
            </w:r>
          </w:p>
        </w:tc>
      </w:tr>
      <w:tr w:rsidR="00EC2B37" w:rsidRPr="00EC2B37" w:rsidTr="00EC2B37">
        <w:tc>
          <w:tcPr>
            <w:tcW w:w="9350" w:type="dxa"/>
            <w:tcBorders>
              <w:top w:val="nil"/>
              <w:bottom w:val="nil"/>
            </w:tcBorders>
          </w:tcPr>
          <w:p w:rsidR="00EC2B37" w:rsidRPr="00EC2B37" w:rsidRDefault="00EC2B37" w:rsidP="00EC2B37">
            <w:pPr>
              <w:numPr>
                <w:ilvl w:val="1"/>
                <w:numId w:val="34"/>
              </w:numPr>
              <w:ind w:left="697"/>
              <w:jc w:val="both"/>
              <w:rPr>
                <w:rFonts w:ascii="Arial Narrow" w:hAnsi="Arial Narrow" w:cs="Arial"/>
                <w:color w:val="000000"/>
              </w:rPr>
            </w:pPr>
            <w:r w:rsidRPr="00EC2B37">
              <w:rPr>
                <w:rFonts w:ascii="Arial Narrow" w:hAnsi="Arial Narrow" w:cs="Arial"/>
                <w:color w:val="000000"/>
              </w:rPr>
              <w:t>Temporary Assistance for Needy Families Program;</w:t>
            </w:r>
            <w:r w:rsidRPr="00EC2B37">
              <w:rPr>
                <w:rFonts w:ascii="Arial Narrow" w:hAnsi="Arial Narrow" w:cs="Arial"/>
                <w:color w:val="C00000"/>
              </w:rPr>
              <w:t xml:space="preserve"> </w:t>
            </w:r>
          </w:p>
        </w:tc>
      </w:tr>
      <w:tr w:rsidR="00EC2B37" w:rsidRPr="00EC2B37" w:rsidTr="00EC2B37">
        <w:tc>
          <w:tcPr>
            <w:tcW w:w="9350" w:type="dxa"/>
            <w:tcBorders>
              <w:top w:val="nil"/>
              <w:bottom w:val="nil"/>
            </w:tcBorders>
          </w:tcPr>
          <w:p w:rsidR="00EC2B37" w:rsidRPr="00EC2B37" w:rsidRDefault="00EC2B37" w:rsidP="00EC2B37">
            <w:pPr>
              <w:numPr>
                <w:ilvl w:val="1"/>
                <w:numId w:val="34"/>
              </w:numPr>
              <w:ind w:left="697"/>
              <w:jc w:val="both"/>
              <w:rPr>
                <w:rFonts w:ascii="Arial Narrow" w:hAnsi="Arial Narrow" w:cs="Arial"/>
                <w:color w:val="000000"/>
              </w:rPr>
            </w:pPr>
            <w:r w:rsidRPr="00EC2B37">
              <w:rPr>
                <w:rFonts w:ascii="Arial Narrow" w:hAnsi="Arial Narrow" w:cs="Arial"/>
                <w:color w:val="000000"/>
              </w:rPr>
              <w:t xml:space="preserve">Supplemental Security Income through the Social Security Administration; </w:t>
            </w:r>
            <w:r w:rsidRPr="00EC2B37">
              <w:rPr>
                <w:rFonts w:ascii="Arial Narrow" w:hAnsi="Arial Narrow" w:cs="Arial"/>
              </w:rPr>
              <w:t>or</w:t>
            </w:r>
          </w:p>
        </w:tc>
      </w:tr>
      <w:tr w:rsidR="00EC2B37" w:rsidRPr="00EC2B37" w:rsidTr="00EC2B37">
        <w:tc>
          <w:tcPr>
            <w:tcW w:w="9350" w:type="dxa"/>
            <w:tcBorders>
              <w:top w:val="nil"/>
              <w:bottom w:val="single" w:sz="4" w:space="0" w:color="auto"/>
            </w:tcBorders>
          </w:tcPr>
          <w:p w:rsidR="00EC2B37" w:rsidRPr="00EC2B37" w:rsidRDefault="00EC2B37" w:rsidP="00EC2B37">
            <w:pPr>
              <w:numPr>
                <w:ilvl w:val="1"/>
                <w:numId w:val="34"/>
              </w:numPr>
              <w:ind w:left="697"/>
              <w:jc w:val="both"/>
              <w:rPr>
                <w:rFonts w:ascii="Arial Narrow" w:hAnsi="Arial Narrow" w:cs="Arial"/>
                <w:color w:val="000000"/>
              </w:rPr>
            </w:pPr>
            <w:proofErr w:type="gramStart"/>
            <w:r w:rsidRPr="00EC2B37">
              <w:rPr>
                <w:rFonts w:ascii="Arial Narrow" w:hAnsi="Arial Narrow" w:cs="Arial"/>
                <w:color w:val="000000"/>
              </w:rPr>
              <w:t>state</w:t>
            </w:r>
            <w:proofErr w:type="gramEnd"/>
            <w:r w:rsidRPr="00EC2B37">
              <w:rPr>
                <w:rFonts w:ascii="Arial Narrow" w:hAnsi="Arial Narrow" w:cs="Arial"/>
                <w:color w:val="000000"/>
              </w:rPr>
              <w:t xml:space="preserve"> or local income-based public assistance.</w:t>
            </w:r>
          </w:p>
        </w:tc>
      </w:tr>
      <w:tr w:rsidR="00EC2B37" w:rsidRPr="00EC2B37" w:rsidTr="00EC2B37">
        <w:tc>
          <w:tcPr>
            <w:tcW w:w="9350" w:type="dxa"/>
            <w:tcBorders>
              <w:top w:val="single" w:sz="4" w:space="0" w:color="auto"/>
              <w:bottom w:val="nil"/>
            </w:tcBorders>
          </w:tcPr>
          <w:p w:rsidR="00EC2B37" w:rsidRPr="00EC2B37" w:rsidRDefault="00EC2B37" w:rsidP="00EC2B37">
            <w:pPr>
              <w:numPr>
                <w:ilvl w:val="0"/>
                <w:numId w:val="34"/>
              </w:numPr>
              <w:ind w:left="247" w:hanging="247"/>
              <w:jc w:val="both"/>
              <w:rPr>
                <w:rFonts w:ascii="Arial Narrow" w:hAnsi="Arial Narrow" w:cs="Arial"/>
              </w:rPr>
            </w:pPr>
            <w:r w:rsidRPr="00EC2B37">
              <w:rPr>
                <w:rFonts w:ascii="Arial Narrow" w:hAnsi="Arial Narrow" w:cs="Arial"/>
                <w:color w:val="000000"/>
              </w:rPr>
              <w:t>In the past six (6) months, the individual has received or is a member of a family that has received assistance through:</w:t>
            </w:r>
          </w:p>
        </w:tc>
      </w:tr>
      <w:tr w:rsidR="00EC2B37" w:rsidRPr="00EC2B37" w:rsidTr="00EC2B37">
        <w:tc>
          <w:tcPr>
            <w:tcW w:w="9350" w:type="dxa"/>
            <w:tcBorders>
              <w:top w:val="nil"/>
              <w:bottom w:val="nil"/>
            </w:tcBorders>
          </w:tcPr>
          <w:p w:rsidR="00EC2B37" w:rsidRPr="00EC2B37" w:rsidRDefault="00EC2B37" w:rsidP="00EC2B37">
            <w:pPr>
              <w:numPr>
                <w:ilvl w:val="1"/>
                <w:numId w:val="34"/>
              </w:numPr>
              <w:ind w:left="697"/>
              <w:jc w:val="both"/>
              <w:rPr>
                <w:rFonts w:ascii="Arial Narrow" w:hAnsi="Arial Narrow" w:cs="Arial"/>
                <w:color w:val="000000"/>
              </w:rPr>
            </w:pPr>
            <w:r w:rsidRPr="00EC2B37">
              <w:rPr>
                <w:rFonts w:ascii="Arial Narrow" w:hAnsi="Arial Narrow" w:cs="Arial"/>
                <w:color w:val="000000"/>
              </w:rPr>
              <w:t>Supplemental Nutrition Assistance Program;</w:t>
            </w:r>
            <w:r w:rsidRPr="00EC2B37">
              <w:rPr>
                <w:rFonts w:ascii="Arial Narrow" w:hAnsi="Arial Narrow" w:cs="Arial"/>
                <w:color w:val="C00000"/>
              </w:rPr>
              <w:t xml:space="preserve"> </w:t>
            </w:r>
          </w:p>
        </w:tc>
      </w:tr>
      <w:tr w:rsidR="00EC2B37" w:rsidRPr="00EC2B37" w:rsidTr="00EC2B37">
        <w:tc>
          <w:tcPr>
            <w:tcW w:w="9350" w:type="dxa"/>
            <w:tcBorders>
              <w:top w:val="nil"/>
              <w:bottom w:val="nil"/>
            </w:tcBorders>
          </w:tcPr>
          <w:p w:rsidR="00EC2B37" w:rsidRPr="00EC2B37" w:rsidRDefault="00EC2B37" w:rsidP="00EC2B37">
            <w:pPr>
              <w:numPr>
                <w:ilvl w:val="1"/>
                <w:numId w:val="34"/>
              </w:numPr>
              <w:ind w:left="697"/>
              <w:jc w:val="both"/>
              <w:rPr>
                <w:rFonts w:ascii="Arial Narrow" w:hAnsi="Arial Narrow" w:cs="Arial"/>
              </w:rPr>
            </w:pPr>
            <w:r w:rsidRPr="00EC2B37">
              <w:rPr>
                <w:rFonts w:ascii="Arial Narrow" w:hAnsi="Arial Narrow" w:cs="Arial"/>
                <w:color w:val="000000"/>
              </w:rPr>
              <w:t xml:space="preserve">Temporary Assistance for Needy Families Program; </w:t>
            </w:r>
          </w:p>
        </w:tc>
      </w:tr>
      <w:tr w:rsidR="00EC2B37" w:rsidRPr="00EC2B37" w:rsidTr="00EC2B37">
        <w:tc>
          <w:tcPr>
            <w:tcW w:w="9350" w:type="dxa"/>
            <w:tcBorders>
              <w:top w:val="nil"/>
              <w:bottom w:val="nil"/>
            </w:tcBorders>
          </w:tcPr>
          <w:p w:rsidR="00EC2B37" w:rsidRPr="00EC2B37" w:rsidRDefault="00EC2B37" w:rsidP="00EC2B37">
            <w:pPr>
              <w:numPr>
                <w:ilvl w:val="1"/>
                <w:numId w:val="34"/>
              </w:numPr>
              <w:ind w:left="697"/>
              <w:jc w:val="both"/>
              <w:rPr>
                <w:rFonts w:ascii="Arial Narrow" w:hAnsi="Arial Narrow" w:cs="Arial"/>
                <w:color w:val="000000"/>
              </w:rPr>
            </w:pPr>
            <w:r w:rsidRPr="00EC2B37">
              <w:rPr>
                <w:rFonts w:ascii="Arial Narrow" w:hAnsi="Arial Narrow" w:cs="Arial"/>
                <w:color w:val="000000"/>
              </w:rPr>
              <w:t xml:space="preserve">Supplemental Security Income through the Social Security Administration; </w:t>
            </w:r>
            <w:r w:rsidRPr="00EC2B37">
              <w:rPr>
                <w:rFonts w:ascii="Arial Narrow" w:hAnsi="Arial Narrow" w:cs="Arial"/>
              </w:rPr>
              <w:t>or</w:t>
            </w:r>
          </w:p>
        </w:tc>
      </w:tr>
      <w:tr w:rsidR="00EC2B37" w:rsidRPr="00EC2B37" w:rsidTr="00EC2B37">
        <w:tc>
          <w:tcPr>
            <w:tcW w:w="9350" w:type="dxa"/>
            <w:tcBorders>
              <w:top w:val="nil"/>
              <w:bottom w:val="single" w:sz="4" w:space="0" w:color="auto"/>
            </w:tcBorders>
          </w:tcPr>
          <w:p w:rsidR="00EC2B37" w:rsidRPr="00EC2B37" w:rsidRDefault="00EC2B37" w:rsidP="00EC2B37">
            <w:pPr>
              <w:numPr>
                <w:ilvl w:val="1"/>
                <w:numId w:val="34"/>
              </w:numPr>
              <w:ind w:left="697"/>
              <w:jc w:val="both"/>
              <w:rPr>
                <w:rFonts w:ascii="Arial Narrow" w:hAnsi="Arial Narrow" w:cs="Arial"/>
                <w:color w:val="000000"/>
              </w:rPr>
            </w:pPr>
            <w:proofErr w:type="gramStart"/>
            <w:r w:rsidRPr="00EC2B37">
              <w:rPr>
                <w:rFonts w:ascii="Arial Narrow" w:hAnsi="Arial Narrow" w:cs="Arial"/>
                <w:color w:val="000000"/>
              </w:rPr>
              <w:t>state</w:t>
            </w:r>
            <w:proofErr w:type="gramEnd"/>
            <w:r w:rsidRPr="00EC2B37">
              <w:rPr>
                <w:rFonts w:ascii="Arial Narrow" w:hAnsi="Arial Narrow" w:cs="Arial"/>
                <w:color w:val="000000"/>
              </w:rPr>
              <w:t xml:space="preserve"> or local income-based public assistance.</w:t>
            </w:r>
          </w:p>
        </w:tc>
      </w:tr>
      <w:tr w:rsidR="00EC2B37" w:rsidRPr="00EC2B37" w:rsidTr="00EC2B37">
        <w:tc>
          <w:tcPr>
            <w:tcW w:w="9350" w:type="dxa"/>
            <w:tcBorders>
              <w:top w:val="single" w:sz="4" w:space="0" w:color="auto"/>
              <w:bottom w:val="nil"/>
            </w:tcBorders>
          </w:tcPr>
          <w:p w:rsidR="00EC2B37" w:rsidRPr="00EC2B37" w:rsidRDefault="00EC2B37" w:rsidP="00EC2B37">
            <w:pPr>
              <w:numPr>
                <w:ilvl w:val="0"/>
                <w:numId w:val="34"/>
              </w:numPr>
              <w:ind w:left="247" w:hanging="247"/>
              <w:jc w:val="both"/>
              <w:rPr>
                <w:rFonts w:ascii="Arial Narrow" w:hAnsi="Arial Narrow" w:cs="Arial"/>
                <w:color w:val="000000"/>
              </w:rPr>
            </w:pPr>
            <w:r w:rsidRPr="00EC2B37">
              <w:rPr>
                <w:rFonts w:ascii="Arial Narrow" w:hAnsi="Arial Narrow" w:cs="Arial"/>
                <w:color w:val="000000"/>
              </w:rPr>
              <w:t>The individual is in a family whose total family income does not exceed the higher of:</w:t>
            </w:r>
            <w:r w:rsidRPr="00EC2B37">
              <w:rPr>
                <w:rFonts w:ascii="Arial Narrow" w:hAnsi="Arial Narrow" w:cs="Arial"/>
                <w:color w:val="000000"/>
                <w:vertAlign w:val="superscript"/>
              </w:rPr>
              <w:footnoteReference w:id="25"/>
            </w:r>
          </w:p>
        </w:tc>
      </w:tr>
      <w:tr w:rsidR="00EC2B37" w:rsidRPr="00EC2B37" w:rsidTr="00EC2B37">
        <w:tc>
          <w:tcPr>
            <w:tcW w:w="9350" w:type="dxa"/>
            <w:tcBorders>
              <w:top w:val="nil"/>
              <w:bottom w:val="nil"/>
            </w:tcBorders>
          </w:tcPr>
          <w:p w:rsidR="00EC2B37" w:rsidRPr="00EC2B37" w:rsidRDefault="00EC2B37" w:rsidP="00EC2B37">
            <w:pPr>
              <w:numPr>
                <w:ilvl w:val="1"/>
                <w:numId w:val="34"/>
              </w:numPr>
              <w:ind w:left="697"/>
              <w:jc w:val="both"/>
              <w:rPr>
                <w:rFonts w:ascii="Arial Narrow" w:hAnsi="Arial Narrow" w:cs="Arial"/>
                <w:color w:val="000000"/>
              </w:rPr>
            </w:pPr>
            <w:r w:rsidRPr="00EC2B37">
              <w:rPr>
                <w:rFonts w:ascii="Arial Narrow" w:hAnsi="Arial Narrow" w:cs="Arial"/>
                <w:color w:val="000000"/>
              </w:rPr>
              <w:t xml:space="preserve">the current Federally-established poverty line; </w:t>
            </w:r>
            <w:r w:rsidRPr="00EC2B37">
              <w:rPr>
                <w:rFonts w:ascii="Arial Narrow" w:hAnsi="Arial Narrow" w:cs="Arial"/>
              </w:rPr>
              <w:t>or</w:t>
            </w:r>
          </w:p>
        </w:tc>
      </w:tr>
      <w:tr w:rsidR="00EC2B37" w:rsidRPr="00EC2B37" w:rsidTr="00EC2B37">
        <w:tc>
          <w:tcPr>
            <w:tcW w:w="9350" w:type="dxa"/>
            <w:tcBorders>
              <w:top w:val="nil"/>
              <w:bottom w:val="single" w:sz="4" w:space="0" w:color="auto"/>
            </w:tcBorders>
          </w:tcPr>
          <w:p w:rsidR="00EC2B37" w:rsidRPr="00EC2B37" w:rsidRDefault="00EC2B37" w:rsidP="00EC2B37">
            <w:pPr>
              <w:numPr>
                <w:ilvl w:val="1"/>
                <w:numId w:val="34"/>
              </w:numPr>
              <w:ind w:left="697"/>
              <w:jc w:val="both"/>
              <w:rPr>
                <w:rFonts w:ascii="Arial Narrow" w:hAnsi="Arial Narrow" w:cs="Arial"/>
                <w:color w:val="000000"/>
              </w:rPr>
            </w:pPr>
            <w:proofErr w:type="gramStart"/>
            <w:r w:rsidRPr="00EC2B37">
              <w:rPr>
                <w:rFonts w:ascii="Arial Narrow" w:hAnsi="Arial Narrow" w:cs="Arial"/>
                <w:color w:val="000000"/>
              </w:rPr>
              <w:t>seventy</w:t>
            </w:r>
            <w:proofErr w:type="gramEnd"/>
            <w:r w:rsidRPr="00EC2B37">
              <w:rPr>
                <w:rFonts w:ascii="Arial Narrow" w:hAnsi="Arial Narrow" w:cs="Arial"/>
                <w:color w:val="000000"/>
              </w:rPr>
              <w:t xml:space="preserve"> (70) percent of the Federally-established lower living standard income level (LLSIL).</w:t>
            </w:r>
          </w:p>
        </w:tc>
      </w:tr>
      <w:tr w:rsidR="00EC2B37" w:rsidRPr="00EC2B37" w:rsidTr="00EC2B37">
        <w:tc>
          <w:tcPr>
            <w:tcW w:w="9350" w:type="dxa"/>
            <w:tcBorders>
              <w:top w:val="single" w:sz="4" w:space="0" w:color="auto"/>
              <w:bottom w:val="nil"/>
            </w:tcBorders>
          </w:tcPr>
          <w:p w:rsidR="00EC2B37" w:rsidRPr="00EC2B37" w:rsidRDefault="00EC2B37" w:rsidP="00EC2B37">
            <w:pPr>
              <w:numPr>
                <w:ilvl w:val="0"/>
                <w:numId w:val="34"/>
              </w:numPr>
              <w:ind w:left="247" w:hanging="247"/>
              <w:jc w:val="both"/>
              <w:rPr>
                <w:rFonts w:ascii="Arial Narrow" w:hAnsi="Arial Narrow" w:cs="Arial"/>
              </w:rPr>
            </w:pPr>
            <w:r w:rsidRPr="00EC2B37">
              <w:rPr>
                <w:rFonts w:ascii="Arial Narrow" w:hAnsi="Arial Narrow" w:cs="Arial"/>
              </w:rPr>
              <w:t xml:space="preserve">The </w:t>
            </w:r>
            <w:r w:rsidRPr="00EC2B37">
              <w:rPr>
                <w:rFonts w:ascii="Arial Narrow" w:hAnsi="Arial Narrow" w:cs="Arial"/>
                <w:color w:val="000000"/>
              </w:rPr>
              <w:t>individual</w:t>
            </w:r>
            <w:r w:rsidRPr="00EC2B37">
              <w:rPr>
                <w:rFonts w:ascii="Arial Narrow" w:hAnsi="Arial Narrow" w:cs="Arial"/>
              </w:rPr>
              <w:t xml:space="preserve"> is a </w:t>
            </w:r>
            <w:r w:rsidRPr="00EC2B37">
              <w:rPr>
                <w:rFonts w:ascii="Arial Narrow" w:hAnsi="Arial Narrow" w:cs="Arial"/>
                <w:spacing w:val="-1"/>
              </w:rPr>
              <w:t>homeless</w:t>
            </w:r>
            <w:r w:rsidRPr="00EC2B37">
              <w:rPr>
                <w:rFonts w:ascii="Arial Narrow" w:hAnsi="Arial Narrow" w:cs="Arial"/>
              </w:rPr>
              <w:t xml:space="preserve"> individual who:</w:t>
            </w:r>
            <w:r w:rsidRPr="00EC2B37">
              <w:rPr>
                <w:rFonts w:ascii="Arial Narrow" w:hAnsi="Arial Narrow" w:cs="Arial"/>
                <w:vertAlign w:val="superscript"/>
              </w:rPr>
              <w:t xml:space="preserve"> </w:t>
            </w:r>
            <w:r w:rsidRPr="00EC2B37">
              <w:rPr>
                <w:rFonts w:ascii="Arial Narrow" w:hAnsi="Arial Narrow" w:cs="Arial"/>
                <w:vertAlign w:val="superscript"/>
              </w:rPr>
              <w:footnoteReference w:id="26"/>
            </w:r>
          </w:p>
        </w:tc>
      </w:tr>
      <w:tr w:rsidR="00EC2B37" w:rsidRPr="00EC2B37" w:rsidTr="00EC2B37">
        <w:tc>
          <w:tcPr>
            <w:tcW w:w="9350" w:type="dxa"/>
            <w:tcBorders>
              <w:top w:val="nil"/>
              <w:bottom w:val="nil"/>
            </w:tcBorders>
          </w:tcPr>
          <w:p w:rsidR="00EC2B37" w:rsidRPr="00EC2B37" w:rsidRDefault="00EC2B37" w:rsidP="00EC2B37">
            <w:pPr>
              <w:numPr>
                <w:ilvl w:val="1"/>
                <w:numId w:val="34"/>
              </w:numPr>
              <w:ind w:left="697"/>
              <w:jc w:val="both"/>
              <w:rPr>
                <w:rFonts w:ascii="Arial Narrow" w:hAnsi="Arial Narrow" w:cs="Arial"/>
              </w:rPr>
            </w:pPr>
            <w:r w:rsidRPr="00EC2B37">
              <w:rPr>
                <w:rFonts w:ascii="Arial Narrow" w:hAnsi="Arial Narrow" w:cs="Arial"/>
              </w:rPr>
              <w:t xml:space="preserve">lacks a </w:t>
            </w:r>
            <w:r w:rsidRPr="00EC2B37">
              <w:rPr>
                <w:rFonts w:ascii="Arial Narrow" w:hAnsi="Arial Narrow" w:cs="Arial"/>
                <w:color w:val="000000"/>
              </w:rPr>
              <w:t>fixed</w:t>
            </w:r>
            <w:r w:rsidRPr="00EC2B37">
              <w:rPr>
                <w:rFonts w:ascii="Arial Narrow" w:hAnsi="Arial Narrow" w:cs="Arial"/>
              </w:rPr>
              <w:t xml:space="preserve">, regular, and adequate nighttime residence; </w:t>
            </w:r>
            <w:r w:rsidRPr="00EC2B37">
              <w:rPr>
                <w:rFonts w:ascii="Arial Narrow" w:hAnsi="Arial Narrow" w:cs="Arial"/>
                <w:color w:val="C00000"/>
              </w:rPr>
              <w:t xml:space="preserve">and is </w:t>
            </w:r>
          </w:p>
        </w:tc>
      </w:tr>
      <w:tr w:rsidR="00EC2B37" w:rsidRPr="00EC2B37" w:rsidTr="00EC2B37">
        <w:tc>
          <w:tcPr>
            <w:tcW w:w="9350" w:type="dxa"/>
            <w:tcBorders>
              <w:top w:val="nil"/>
              <w:bottom w:val="nil"/>
            </w:tcBorders>
          </w:tcPr>
          <w:p w:rsidR="00EC2B37" w:rsidRPr="00EC2B37" w:rsidRDefault="00EC2B37" w:rsidP="00EC2B37">
            <w:pPr>
              <w:numPr>
                <w:ilvl w:val="2"/>
                <w:numId w:val="34"/>
              </w:numPr>
              <w:ind w:left="1327"/>
              <w:jc w:val="both"/>
              <w:rPr>
                <w:rFonts w:ascii="Arial Narrow" w:hAnsi="Arial Narrow" w:cs="Arial"/>
              </w:rPr>
            </w:pPr>
            <w:r w:rsidRPr="00EC2B37">
              <w:rPr>
                <w:rFonts w:ascii="Arial Narrow" w:hAnsi="Arial Narrow" w:cs="Arial"/>
              </w:rPr>
              <w:t xml:space="preserve">sharing the housing of other persons due to loss of housing, economic hardship, or a similar reason; </w:t>
            </w:r>
          </w:p>
        </w:tc>
      </w:tr>
      <w:tr w:rsidR="00EC2B37" w:rsidRPr="00EC2B37" w:rsidTr="00EC2B37">
        <w:tc>
          <w:tcPr>
            <w:tcW w:w="9350" w:type="dxa"/>
            <w:tcBorders>
              <w:top w:val="nil"/>
              <w:bottom w:val="nil"/>
            </w:tcBorders>
          </w:tcPr>
          <w:p w:rsidR="00EC2B37" w:rsidRPr="00EC2B37" w:rsidRDefault="00EC2B37" w:rsidP="00EC2B37">
            <w:pPr>
              <w:numPr>
                <w:ilvl w:val="2"/>
                <w:numId w:val="34"/>
              </w:numPr>
              <w:ind w:left="1327"/>
              <w:jc w:val="both"/>
              <w:rPr>
                <w:rFonts w:ascii="Arial Narrow" w:hAnsi="Arial Narrow" w:cs="Arial"/>
              </w:rPr>
            </w:pPr>
            <w:r w:rsidRPr="00EC2B37">
              <w:rPr>
                <w:rFonts w:ascii="Arial Narrow" w:hAnsi="Arial Narrow" w:cs="Arial"/>
              </w:rPr>
              <w:t xml:space="preserve">living in a motel, hotel, trailer park, or campground due to the lack of alternative adequate accommodations; </w:t>
            </w:r>
          </w:p>
        </w:tc>
      </w:tr>
      <w:tr w:rsidR="00EC2B37" w:rsidRPr="00EC2B37" w:rsidTr="00EC2B37">
        <w:tc>
          <w:tcPr>
            <w:tcW w:w="9350" w:type="dxa"/>
            <w:tcBorders>
              <w:top w:val="nil"/>
              <w:bottom w:val="nil"/>
            </w:tcBorders>
          </w:tcPr>
          <w:p w:rsidR="00EC2B37" w:rsidRPr="00EC2B37" w:rsidRDefault="00EC2B37" w:rsidP="00EC2B37">
            <w:pPr>
              <w:numPr>
                <w:ilvl w:val="2"/>
                <w:numId w:val="34"/>
              </w:numPr>
              <w:ind w:left="1327"/>
              <w:jc w:val="both"/>
              <w:rPr>
                <w:rFonts w:ascii="Arial Narrow" w:hAnsi="Arial Narrow" w:cs="Arial"/>
              </w:rPr>
            </w:pPr>
            <w:r w:rsidRPr="00EC2B37">
              <w:rPr>
                <w:rFonts w:ascii="Arial Narrow" w:hAnsi="Arial Narrow" w:cs="Arial"/>
              </w:rPr>
              <w:t>living in an emergency or transitional shelter; or</w:t>
            </w:r>
          </w:p>
        </w:tc>
      </w:tr>
      <w:tr w:rsidR="00EC2B37" w:rsidRPr="00EC2B37" w:rsidTr="00EC2B37">
        <w:tc>
          <w:tcPr>
            <w:tcW w:w="9350" w:type="dxa"/>
            <w:tcBorders>
              <w:top w:val="nil"/>
              <w:bottom w:val="nil"/>
            </w:tcBorders>
          </w:tcPr>
          <w:p w:rsidR="00EC2B37" w:rsidRPr="00EC2B37" w:rsidRDefault="00EC2B37" w:rsidP="00EC2B37">
            <w:pPr>
              <w:numPr>
                <w:ilvl w:val="2"/>
                <w:numId w:val="34"/>
              </w:numPr>
              <w:ind w:left="1327"/>
              <w:jc w:val="both"/>
              <w:rPr>
                <w:rFonts w:ascii="Arial Narrow" w:hAnsi="Arial Narrow" w:cs="Arial"/>
              </w:rPr>
            </w:pPr>
            <w:r w:rsidRPr="00EC2B37">
              <w:rPr>
                <w:rFonts w:ascii="Arial Narrow" w:hAnsi="Arial Narrow" w:cs="Arial"/>
              </w:rPr>
              <w:t>awaiting foster care placement;</w:t>
            </w:r>
          </w:p>
        </w:tc>
      </w:tr>
      <w:tr w:rsidR="00EC2B37" w:rsidRPr="00EC2B37" w:rsidTr="00EC2B37">
        <w:tc>
          <w:tcPr>
            <w:tcW w:w="9350" w:type="dxa"/>
            <w:tcBorders>
              <w:top w:val="nil"/>
              <w:bottom w:val="nil"/>
            </w:tcBorders>
          </w:tcPr>
          <w:p w:rsidR="00EC2B37" w:rsidRPr="00EC2B37" w:rsidRDefault="00EC2B37" w:rsidP="00EC2B37">
            <w:pPr>
              <w:numPr>
                <w:ilvl w:val="1"/>
                <w:numId w:val="34"/>
              </w:numPr>
              <w:ind w:left="697"/>
              <w:jc w:val="both"/>
              <w:rPr>
                <w:rFonts w:ascii="Arial Narrow" w:hAnsi="Arial Narrow" w:cs="Arial"/>
              </w:rPr>
            </w:pPr>
            <w:r w:rsidRPr="00EC2B37">
              <w:rPr>
                <w:rFonts w:ascii="Arial Narrow" w:hAnsi="Arial Narrow" w:cs="Arial"/>
              </w:rPr>
              <w:t xml:space="preserve">has a primary nighttime residence that is a public or private place not designed for or </w:t>
            </w:r>
            <w:r w:rsidRPr="00EC2B37">
              <w:rPr>
                <w:rFonts w:ascii="Arial Narrow" w:hAnsi="Arial Narrow" w:cs="Arial"/>
                <w:color w:val="000000"/>
              </w:rPr>
              <w:t>ordinarily</w:t>
            </w:r>
            <w:r w:rsidRPr="00EC2B37">
              <w:rPr>
                <w:rFonts w:ascii="Arial Narrow" w:hAnsi="Arial Narrow" w:cs="Arial"/>
              </w:rPr>
              <w:t xml:space="preserve"> used as a regular sleeping accommodation for human beings; </w:t>
            </w:r>
          </w:p>
        </w:tc>
      </w:tr>
      <w:tr w:rsidR="00EC2B37" w:rsidRPr="00EC2B37" w:rsidTr="00EC2B37">
        <w:tc>
          <w:tcPr>
            <w:tcW w:w="9350" w:type="dxa"/>
            <w:tcBorders>
              <w:top w:val="nil"/>
              <w:bottom w:val="nil"/>
            </w:tcBorders>
          </w:tcPr>
          <w:p w:rsidR="00EC2B37" w:rsidRPr="00EC2B37" w:rsidRDefault="00EC2B37" w:rsidP="00EC2B37">
            <w:pPr>
              <w:numPr>
                <w:ilvl w:val="1"/>
                <w:numId w:val="34"/>
              </w:numPr>
              <w:ind w:left="697"/>
              <w:jc w:val="both"/>
              <w:rPr>
                <w:rFonts w:ascii="Arial Narrow" w:hAnsi="Arial Narrow" w:cs="Arial"/>
              </w:rPr>
            </w:pPr>
            <w:r w:rsidRPr="00EC2B37">
              <w:rPr>
                <w:rFonts w:ascii="Arial Narrow" w:hAnsi="Arial Narrow" w:cs="Arial"/>
              </w:rPr>
              <w:t xml:space="preserve">is a migratory youth who is living in circumstances described in Sections </w:t>
            </w:r>
            <w:r w:rsidRPr="00EC2B37">
              <w:rPr>
                <w:rFonts w:ascii="Arial Narrow" w:hAnsi="Arial Narrow" w:cs="Arial"/>
                <w:b/>
              </w:rPr>
              <w:t>4.a.</w:t>
            </w:r>
            <w:r w:rsidRPr="00EC2B37">
              <w:rPr>
                <w:rFonts w:ascii="Arial Narrow" w:hAnsi="Arial Narrow" w:cs="Arial"/>
              </w:rPr>
              <w:t xml:space="preserve"> and </w:t>
            </w:r>
            <w:r w:rsidRPr="00EC2B37">
              <w:rPr>
                <w:rFonts w:ascii="Arial Narrow" w:hAnsi="Arial Narrow" w:cs="Arial"/>
                <w:b/>
              </w:rPr>
              <w:t>4.b.</w:t>
            </w:r>
            <w:r w:rsidRPr="00EC2B37">
              <w:rPr>
                <w:rFonts w:ascii="Arial Narrow" w:hAnsi="Arial Narrow" w:cs="Arial"/>
              </w:rPr>
              <w:t xml:space="preserve"> of this Table 2; </w:t>
            </w:r>
          </w:p>
        </w:tc>
      </w:tr>
      <w:tr w:rsidR="00EC2B37" w:rsidRPr="00EC2B37" w:rsidTr="00EC2B37">
        <w:tc>
          <w:tcPr>
            <w:tcW w:w="9350" w:type="dxa"/>
            <w:tcBorders>
              <w:top w:val="nil"/>
              <w:bottom w:val="nil"/>
            </w:tcBorders>
          </w:tcPr>
          <w:p w:rsidR="00EC2B37" w:rsidRPr="00EC2B37" w:rsidRDefault="00EC2B37" w:rsidP="00EC2B37">
            <w:pPr>
              <w:numPr>
                <w:ilvl w:val="1"/>
                <w:numId w:val="34"/>
              </w:numPr>
              <w:ind w:left="697"/>
              <w:jc w:val="both"/>
              <w:rPr>
                <w:rFonts w:ascii="Arial Narrow" w:hAnsi="Arial Narrow" w:cs="Arial"/>
              </w:rPr>
            </w:pPr>
            <w:r w:rsidRPr="00EC2B37">
              <w:rPr>
                <w:rFonts w:ascii="Arial Narrow" w:hAnsi="Arial Narrow" w:cs="Arial"/>
              </w:rPr>
              <w:t xml:space="preserve">lives in cars, parks, public spaces, abandoned buildings, substandard housing, bus or </w:t>
            </w:r>
            <w:r w:rsidRPr="00EC2B37">
              <w:rPr>
                <w:rFonts w:ascii="Arial Narrow" w:hAnsi="Arial Narrow" w:cs="Arial"/>
                <w:color w:val="000000"/>
              </w:rPr>
              <w:t>training</w:t>
            </w:r>
            <w:r w:rsidRPr="00EC2B37">
              <w:rPr>
                <w:rFonts w:ascii="Arial Narrow" w:hAnsi="Arial Narrow" w:cs="Arial"/>
              </w:rPr>
              <w:t xml:space="preserve"> stations, or similar settings; or</w:t>
            </w:r>
          </w:p>
        </w:tc>
      </w:tr>
      <w:tr w:rsidR="00EC2B37" w:rsidRPr="00EC2B37" w:rsidTr="00EC2B37">
        <w:tc>
          <w:tcPr>
            <w:tcW w:w="9350" w:type="dxa"/>
            <w:tcBorders>
              <w:top w:val="nil"/>
              <w:bottom w:val="single" w:sz="4" w:space="0" w:color="auto"/>
            </w:tcBorders>
          </w:tcPr>
          <w:p w:rsidR="00EC2B37" w:rsidRPr="00EC2B37" w:rsidRDefault="00EC2B37" w:rsidP="00EC2B37">
            <w:pPr>
              <w:numPr>
                <w:ilvl w:val="1"/>
                <w:numId w:val="34"/>
              </w:numPr>
              <w:ind w:left="697"/>
              <w:jc w:val="both"/>
              <w:rPr>
                <w:rFonts w:ascii="Arial Narrow" w:hAnsi="Arial Narrow" w:cs="Arial"/>
              </w:rPr>
            </w:pPr>
            <w:proofErr w:type="gramStart"/>
            <w:r w:rsidRPr="00EC2B37">
              <w:rPr>
                <w:rFonts w:ascii="Arial Narrow" w:hAnsi="Arial Narrow" w:cs="Arial"/>
              </w:rPr>
              <w:t>is</w:t>
            </w:r>
            <w:proofErr w:type="gramEnd"/>
            <w:r w:rsidRPr="00EC2B37">
              <w:rPr>
                <w:rFonts w:ascii="Arial Narrow" w:hAnsi="Arial Narrow" w:cs="Arial"/>
              </w:rPr>
              <w:t xml:space="preserve"> a </w:t>
            </w:r>
            <w:r w:rsidRPr="00EC2B37">
              <w:rPr>
                <w:rFonts w:ascii="Arial Narrow" w:hAnsi="Arial Narrow" w:cs="Arial"/>
                <w:color w:val="000000"/>
              </w:rPr>
              <w:t>runaway</w:t>
            </w:r>
            <w:r w:rsidRPr="00EC2B37">
              <w:rPr>
                <w:rFonts w:ascii="Arial Narrow" w:hAnsi="Arial Narrow" w:cs="Arial"/>
              </w:rPr>
              <w:t>.</w:t>
            </w:r>
          </w:p>
        </w:tc>
      </w:tr>
      <w:tr w:rsidR="00EC2B37" w:rsidRPr="00EC2B37" w:rsidTr="00EC2B37">
        <w:tc>
          <w:tcPr>
            <w:tcW w:w="9350" w:type="dxa"/>
            <w:tcBorders>
              <w:top w:val="single" w:sz="4" w:space="0" w:color="auto"/>
              <w:bottom w:val="single" w:sz="4" w:space="0" w:color="auto"/>
            </w:tcBorders>
          </w:tcPr>
          <w:p w:rsidR="00EC2B37" w:rsidRPr="00EC2B37" w:rsidRDefault="00EC2B37" w:rsidP="00EC2B37">
            <w:pPr>
              <w:numPr>
                <w:ilvl w:val="0"/>
                <w:numId w:val="34"/>
              </w:numPr>
              <w:ind w:left="247" w:hanging="247"/>
              <w:jc w:val="both"/>
              <w:rPr>
                <w:rFonts w:ascii="Arial Narrow" w:hAnsi="Arial Narrow" w:cs="Arial"/>
              </w:rPr>
            </w:pPr>
            <w:r w:rsidRPr="00EC2B37">
              <w:rPr>
                <w:rFonts w:ascii="Arial Narrow" w:hAnsi="Arial Narrow" w:cs="Arial"/>
                <w:color w:val="000000"/>
              </w:rPr>
              <w:t>The individual receives or is eligible to receive a free or reduced-price lunch under the Richard B. Russell National School Lunch Act, unless the individual</w:t>
            </w:r>
            <w:r w:rsidRPr="00EC2B37">
              <w:rPr>
                <w:rFonts w:ascii="Arial Narrow" w:hAnsi="Arial Narrow" w:cs="Arial"/>
              </w:rPr>
              <w:t xml:space="preserve"> is a recipient of a secondary school diploma or its recognized equivalent.</w:t>
            </w:r>
          </w:p>
        </w:tc>
      </w:tr>
      <w:tr w:rsidR="00EC2B37" w:rsidRPr="00EC2B37" w:rsidTr="00EC2B37">
        <w:tc>
          <w:tcPr>
            <w:tcW w:w="9350" w:type="dxa"/>
            <w:tcBorders>
              <w:top w:val="single" w:sz="4" w:space="0" w:color="auto"/>
              <w:bottom w:val="single" w:sz="4" w:space="0" w:color="auto"/>
            </w:tcBorders>
          </w:tcPr>
          <w:p w:rsidR="00EC2B37" w:rsidRPr="00EC2B37" w:rsidRDefault="00EC2B37" w:rsidP="00EC2B37">
            <w:pPr>
              <w:numPr>
                <w:ilvl w:val="0"/>
                <w:numId w:val="34"/>
              </w:numPr>
              <w:ind w:left="247" w:hanging="247"/>
              <w:jc w:val="both"/>
              <w:rPr>
                <w:rFonts w:ascii="Arial Narrow" w:hAnsi="Arial Narrow" w:cs="Arial"/>
                <w:color w:val="000000"/>
              </w:rPr>
            </w:pPr>
            <w:r w:rsidRPr="00EC2B37">
              <w:rPr>
                <w:rFonts w:ascii="Arial Narrow" w:hAnsi="Arial Narrow" w:cs="Arial"/>
                <w:color w:val="000000"/>
              </w:rPr>
              <w:t>The individual is a foster child on behalf of whom state or local government payments are made.</w:t>
            </w:r>
          </w:p>
        </w:tc>
      </w:tr>
      <w:tr w:rsidR="00EC2B37" w:rsidRPr="00EC2B37" w:rsidTr="00EC2B37">
        <w:tc>
          <w:tcPr>
            <w:tcW w:w="9350" w:type="dxa"/>
            <w:tcBorders>
              <w:top w:val="single" w:sz="4" w:space="0" w:color="auto"/>
              <w:bottom w:val="single" w:sz="4" w:space="0" w:color="auto"/>
            </w:tcBorders>
          </w:tcPr>
          <w:p w:rsidR="00EC2B37" w:rsidRPr="00EC2B37" w:rsidRDefault="00EC2B37" w:rsidP="00EC2B37">
            <w:pPr>
              <w:numPr>
                <w:ilvl w:val="0"/>
                <w:numId w:val="34"/>
              </w:numPr>
              <w:ind w:left="247" w:hanging="247"/>
              <w:jc w:val="both"/>
              <w:rPr>
                <w:rFonts w:ascii="Arial Narrow" w:hAnsi="Arial Narrow" w:cs="Arial"/>
                <w:color w:val="000000"/>
              </w:rPr>
            </w:pPr>
            <w:r w:rsidRPr="00EC2B37">
              <w:rPr>
                <w:rFonts w:ascii="Arial Narrow" w:hAnsi="Arial Narrow" w:cs="Arial"/>
                <w:color w:val="000000"/>
              </w:rPr>
              <w:t xml:space="preserve">The individual is </w:t>
            </w:r>
            <w:proofErr w:type="gramStart"/>
            <w:r w:rsidRPr="00EC2B37">
              <w:rPr>
                <w:rFonts w:ascii="Arial Narrow" w:hAnsi="Arial Narrow" w:cs="Arial"/>
                <w:color w:val="000000"/>
              </w:rPr>
              <w:t>an</w:t>
            </w:r>
            <w:proofErr w:type="gramEnd"/>
            <w:r w:rsidRPr="00EC2B37">
              <w:rPr>
                <w:rFonts w:ascii="Arial Narrow" w:hAnsi="Arial Narrow" w:cs="Arial"/>
                <w:color w:val="000000"/>
              </w:rPr>
              <w:t xml:space="preserve"> person with a disability whose income meets the income requirement of Sections </w:t>
            </w:r>
            <w:r w:rsidRPr="00EC2B37">
              <w:rPr>
                <w:rFonts w:ascii="Arial Narrow" w:hAnsi="Arial Narrow" w:cs="Arial"/>
                <w:b/>
                <w:color w:val="000000"/>
              </w:rPr>
              <w:t>3.a.</w:t>
            </w:r>
            <w:r w:rsidRPr="00EC2B37">
              <w:rPr>
                <w:rFonts w:ascii="Arial Narrow" w:hAnsi="Arial Narrow" w:cs="Arial"/>
                <w:color w:val="000000"/>
              </w:rPr>
              <w:t xml:space="preserve"> or </w:t>
            </w:r>
            <w:r w:rsidRPr="00EC2B37">
              <w:rPr>
                <w:rFonts w:ascii="Arial Narrow" w:hAnsi="Arial Narrow" w:cs="Arial"/>
                <w:b/>
                <w:color w:val="000000"/>
              </w:rPr>
              <w:t>3.b.</w:t>
            </w:r>
            <w:r w:rsidRPr="00EC2B37">
              <w:rPr>
                <w:rFonts w:ascii="Arial Narrow" w:hAnsi="Arial Narrow" w:cs="Arial"/>
                <w:color w:val="000000"/>
              </w:rPr>
              <w:t xml:space="preserve"> of this Table 2.</w:t>
            </w:r>
          </w:p>
        </w:tc>
      </w:tr>
      <w:tr w:rsidR="00EC2B37" w:rsidRPr="00EC2B37" w:rsidTr="00EC2B37">
        <w:tc>
          <w:tcPr>
            <w:tcW w:w="9350" w:type="dxa"/>
            <w:tcBorders>
              <w:top w:val="single" w:sz="4" w:space="0" w:color="auto"/>
            </w:tcBorders>
          </w:tcPr>
          <w:p w:rsidR="00EC2B37" w:rsidRPr="00EC2B37" w:rsidRDefault="00EC2B37" w:rsidP="00EC2B37">
            <w:pPr>
              <w:numPr>
                <w:ilvl w:val="0"/>
                <w:numId w:val="34"/>
              </w:numPr>
              <w:ind w:left="247" w:hanging="247"/>
              <w:jc w:val="both"/>
              <w:rPr>
                <w:rFonts w:ascii="Arial Narrow" w:hAnsi="Arial Narrow" w:cs="Arial"/>
                <w:color w:val="000000"/>
              </w:rPr>
            </w:pPr>
            <w:r w:rsidRPr="00EC2B37">
              <w:rPr>
                <w:rFonts w:ascii="Arial Narrow" w:hAnsi="Arial Narrow" w:cs="Arial"/>
                <w:color w:val="000000"/>
              </w:rPr>
              <w:t>The individual lives in a high-poverty area.</w:t>
            </w:r>
          </w:p>
        </w:tc>
      </w:tr>
    </w:tbl>
    <w:p w:rsidR="00EC2B37" w:rsidRPr="00EC2B37" w:rsidRDefault="00EC2B37" w:rsidP="00EC2B37">
      <w:pPr>
        <w:spacing w:after="0" w:line="240" w:lineRule="auto"/>
        <w:rPr>
          <w:rFonts w:ascii="Arial" w:eastAsia="Times New Roman" w:hAnsi="Arial" w:cs="Arial"/>
        </w:rPr>
      </w:pPr>
    </w:p>
    <w:p w:rsidR="00EC2B37" w:rsidRPr="00EC2B37" w:rsidRDefault="00EC2B37" w:rsidP="00EC2B37">
      <w:pPr>
        <w:keepNext/>
        <w:numPr>
          <w:ilvl w:val="0"/>
          <w:numId w:val="30"/>
        </w:numPr>
        <w:spacing w:after="0" w:line="240" w:lineRule="auto"/>
        <w:outlineLvl w:val="1"/>
        <w:rPr>
          <w:rFonts w:ascii="Arial" w:eastAsia="Times New Roman" w:hAnsi="Arial" w:cs="Arial"/>
          <w:color w:val="008080"/>
        </w:rPr>
      </w:pPr>
      <w:bookmarkStart w:id="39" w:name="_Toc468697064"/>
      <w:bookmarkStart w:id="40" w:name="_Toc469661932"/>
      <w:r w:rsidRPr="00EC2B37">
        <w:rPr>
          <w:rFonts w:ascii="Arial" w:eastAsia="Times New Roman" w:hAnsi="Arial" w:cs="Arial"/>
          <w:color w:val="008080"/>
        </w:rPr>
        <w:t>offender</w:t>
      </w:r>
      <w:bookmarkEnd w:id="39"/>
      <w:bookmarkEnd w:id="40"/>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i/>
        </w:rPr>
        <w:t>Offender</w:t>
      </w:r>
      <w:r w:rsidRPr="00EC2B37">
        <w:rPr>
          <w:rFonts w:ascii="Arial" w:eastAsia="Times New Roman" w:hAnsi="Arial" w:cs="Arial"/>
        </w:rPr>
        <w:t xml:space="preserve"> means an individual who is charged with or convicted of any criminal offense.</w:t>
      </w:r>
      <w:r w:rsidRPr="00EC2B37">
        <w:rPr>
          <w:rFonts w:ascii="Arial" w:eastAsia="Times New Roman" w:hAnsi="Arial" w:cs="Arial"/>
          <w:vertAlign w:val="superscript"/>
        </w:rPr>
        <w:footnoteReference w:id="27"/>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keepNext/>
        <w:numPr>
          <w:ilvl w:val="0"/>
          <w:numId w:val="30"/>
        </w:numPr>
        <w:spacing w:after="0" w:line="240" w:lineRule="auto"/>
        <w:outlineLvl w:val="1"/>
        <w:rPr>
          <w:rFonts w:ascii="Arial" w:eastAsia="Times New Roman" w:hAnsi="Arial" w:cs="Arial"/>
          <w:color w:val="008080"/>
        </w:rPr>
      </w:pPr>
      <w:bookmarkStart w:id="41" w:name="_Toc468697065"/>
      <w:bookmarkStart w:id="42" w:name="_Toc469661933"/>
      <w:r w:rsidRPr="00EC2B37">
        <w:rPr>
          <w:rFonts w:ascii="Arial" w:eastAsia="Times New Roman" w:hAnsi="Arial" w:cs="Arial"/>
          <w:color w:val="008080"/>
        </w:rPr>
        <w:t>recently separated service member</w:t>
      </w:r>
      <w:bookmarkEnd w:id="41"/>
      <w:bookmarkEnd w:id="42"/>
    </w:p>
    <w:p w:rsidR="00EC2B37" w:rsidRPr="00EC2B37" w:rsidRDefault="00EC2B37" w:rsidP="00EC2B37">
      <w:pPr>
        <w:spacing w:after="0" w:line="240" w:lineRule="auto"/>
        <w:jc w:val="both"/>
        <w:rPr>
          <w:rFonts w:ascii="Arial" w:eastAsia="Times New Roman" w:hAnsi="Arial" w:cs="Arial"/>
          <w:i/>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i/>
        </w:rPr>
        <w:t>Recently separated service member</w:t>
      </w:r>
      <w:r w:rsidRPr="00EC2B37">
        <w:rPr>
          <w:rFonts w:ascii="Arial" w:eastAsia="Times New Roman" w:hAnsi="Arial" w:cs="Arial"/>
        </w:rPr>
        <w:t xml:space="preserve"> means any Veteran within the three (3) year period beginning on the date of Veteran's discharge or release from active duty.</w:t>
      </w:r>
      <w:r w:rsidRPr="00EC2B37">
        <w:rPr>
          <w:rFonts w:ascii="Arial" w:eastAsia="Times New Roman" w:hAnsi="Arial" w:cs="Arial"/>
          <w:vertAlign w:val="superscript"/>
        </w:rPr>
        <w:footnoteReference w:id="28"/>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keepNext/>
        <w:numPr>
          <w:ilvl w:val="0"/>
          <w:numId w:val="30"/>
        </w:numPr>
        <w:spacing w:after="0" w:line="240" w:lineRule="auto"/>
        <w:outlineLvl w:val="1"/>
        <w:rPr>
          <w:rFonts w:ascii="Arial" w:eastAsia="Times New Roman" w:hAnsi="Arial" w:cs="Arial"/>
          <w:color w:val="008080"/>
        </w:rPr>
      </w:pPr>
      <w:bookmarkStart w:id="43" w:name="_Toc468697066"/>
      <w:bookmarkStart w:id="44" w:name="_Toc469661934"/>
      <w:r w:rsidRPr="00EC2B37">
        <w:rPr>
          <w:rFonts w:ascii="Arial" w:eastAsia="Times New Roman" w:hAnsi="Arial" w:cs="Arial"/>
          <w:color w:val="008080"/>
        </w:rPr>
        <w:t>receives public assistance</w:t>
      </w:r>
      <w:bookmarkEnd w:id="43"/>
      <w:bookmarkEnd w:id="44"/>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i/>
        </w:rPr>
        <w:t>Receives public assistance</w:t>
      </w:r>
      <w:r w:rsidRPr="00EC2B37">
        <w:rPr>
          <w:rFonts w:ascii="Arial" w:eastAsia="Times New Roman" w:hAnsi="Arial" w:cs="Arial"/>
        </w:rPr>
        <w:t xml:space="preserve"> means assistance provided through programs like:</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numPr>
          <w:ilvl w:val="0"/>
          <w:numId w:val="26"/>
        </w:numPr>
        <w:spacing w:after="0" w:line="240" w:lineRule="auto"/>
        <w:jc w:val="both"/>
        <w:rPr>
          <w:rFonts w:ascii="Arial" w:eastAsia="Times New Roman" w:hAnsi="Arial" w:cs="Arial"/>
        </w:rPr>
      </w:pPr>
      <w:r w:rsidRPr="00EC2B37">
        <w:rPr>
          <w:rFonts w:ascii="Arial" w:eastAsia="Times New Roman" w:hAnsi="Arial" w:cs="Arial"/>
        </w:rPr>
        <w:t xml:space="preserve">Temporary Assistance for Needy Families (TANF); </w:t>
      </w:r>
    </w:p>
    <w:p w:rsidR="00EC2B37" w:rsidRPr="00EC2B37" w:rsidRDefault="00EC2B37" w:rsidP="00EC2B37">
      <w:pPr>
        <w:numPr>
          <w:ilvl w:val="0"/>
          <w:numId w:val="26"/>
        </w:numPr>
        <w:spacing w:after="0" w:line="240" w:lineRule="auto"/>
        <w:jc w:val="both"/>
        <w:rPr>
          <w:rFonts w:ascii="Arial" w:eastAsia="Times New Roman" w:hAnsi="Arial" w:cs="Arial"/>
        </w:rPr>
      </w:pPr>
      <w:r w:rsidRPr="00EC2B37">
        <w:rPr>
          <w:rFonts w:ascii="Arial" w:eastAsia="Times New Roman" w:hAnsi="Arial" w:cs="Arial"/>
        </w:rPr>
        <w:t xml:space="preserve">Supplemental Nutrition Assistance Program (SNAP); </w:t>
      </w:r>
    </w:p>
    <w:p w:rsidR="00EC2B37" w:rsidRPr="00EC2B37" w:rsidRDefault="00EC2B37" w:rsidP="00EC2B37">
      <w:pPr>
        <w:numPr>
          <w:ilvl w:val="0"/>
          <w:numId w:val="26"/>
        </w:numPr>
        <w:spacing w:after="0" w:line="240" w:lineRule="auto"/>
        <w:jc w:val="both"/>
        <w:rPr>
          <w:rFonts w:ascii="Arial" w:eastAsia="Times New Roman" w:hAnsi="Arial" w:cs="Arial"/>
        </w:rPr>
      </w:pPr>
      <w:r w:rsidRPr="00EC2B37">
        <w:rPr>
          <w:rFonts w:ascii="Arial" w:eastAsia="Times New Roman" w:hAnsi="Arial" w:cs="Arial"/>
        </w:rPr>
        <w:t>Supplemental Security Income through the Social Security Administration; or</w:t>
      </w:r>
    </w:p>
    <w:p w:rsidR="00EC2B37" w:rsidRPr="00EC2B37" w:rsidRDefault="00EC2B37" w:rsidP="00EC2B37">
      <w:pPr>
        <w:numPr>
          <w:ilvl w:val="0"/>
          <w:numId w:val="26"/>
        </w:numPr>
        <w:spacing w:after="0" w:line="240" w:lineRule="auto"/>
        <w:jc w:val="both"/>
        <w:rPr>
          <w:rFonts w:ascii="Arial" w:eastAsia="Times New Roman" w:hAnsi="Arial" w:cs="Arial"/>
        </w:rPr>
      </w:pPr>
      <w:proofErr w:type="gramStart"/>
      <w:r w:rsidRPr="00EC2B37">
        <w:rPr>
          <w:rFonts w:ascii="Arial" w:eastAsia="Times New Roman" w:hAnsi="Arial" w:cs="Arial"/>
        </w:rPr>
        <w:t>state</w:t>
      </w:r>
      <w:proofErr w:type="gramEnd"/>
      <w:r w:rsidRPr="00EC2B37">
        <w:rPr>
          <w:rFonts w:ascii="Arial" w:eastAsia="Times New Roman" w:hAnsi="Arial" w:cs="Arial"/>
        </w:rPr>
        <w:t xml:space="preserve"> or local income-based public assistance.</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keepNext/>
        <w:numPr>
          <w:ilvl w:val="0"/>
          <w:numId w:val="30"/>
        </w:numPr>
        <w:spacing w:after="0" w:line="240" w:lineRule="auto"/>
        <w:outlineLvl w:val="1"/>
        <w:rPr>
          <w:rFonts w:ascii="Arial" w:eastAsia="Times New Roman" w:hAnsi="Arial" w:cs="Arial"/>
          <w:color w:val="008080"/>
        </w:rPr>
      </w:pPr>
      <w:bookmarkStart w:id="45" w:name="_significant_barrier_to"/>
      <w:bookmarkStart w:id="46" w:name="_Toc468697067"/>
      <w:bookmarkStart w:id="47" w:name="_Toc469661935"/>
      <w:bookmarkEnd w:id="45"/>
      <w:r w:rsidRPr="00EC2B37">
        <w:rPr>
          <w:rFonts w:ascii="Arial" w:eastAsia="Times New Roman" w:hAnsi="Arial" w:cs="Arial"/>
          <w:color w:val="008080"/>
        </w:rPr>
        <w:t>significant barrier to employment</w:t>
      </w:r>
      <w:bookmarkEnd w:id="46"/>
      <w:bookmarkEnd w:id="47"/>
    </w:p>
    <w:p w:rsidR="00EC2B37" w:rsidRPr="00EC2B37" w:rsidRDefault="00EC2B37" w:rsidP="00EC2B37">
      <w:pPr>
        <w:spacing w:after="0" w:line="240" w:lineRule="auto"/>
        <w:jc w:val="both"/>
        <w:rPr>
          <w:rFonts w:ascii="Arial" w:eastAsia="Times New Roman" w:hAnsi="Arial" w:cs="Arial"/>
          <w:i/>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rPr>
        <w:t>An eligible Veteran or eligible spouse of a Veteran is determined to have a s</w:t>
      </w:r>
      <w:r w:rsidRPr="00EC2B37">
        <w:rPr>
          <w:rFonts w:ascii="Arial" w:eastAsia="Times New Roman" w:hAnsi="Arial" w:cs="Arial"/>
          <w:i/>
        </w:rPr>
        <w:t xml:space="preserve">ignificant barrier to employment </w:t>
      </w:r>
      <w:r w:rsidRPr="00EC2B37">
        <w:rPr>
          <w:rFonts w:ascii="Arial" w:eastAsia="Times New Roman" w:hAnsi="Arial" w:cs="Arial"/>
        </w:rPr>
        <w:t>(SBE) if the individual attests to belonging to at least one (1) of the following categories of criteria:</w:t>
      </w:r>
      <w:r w:rsidRPr="00EC2B37">
        <w:rPr>
          <w:rFonts w:ascii="Arial" w:eastAsia="Times New Roman" w:hAnsi="Arial" w:cs="Arial"/>
          <w:vertAlign w:val="superscript"/>
        </w:rPr>
        <w:footnoteReference w:id="29"/>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numPr>
          <w:ilvl w:val="0"/>
          <w:numId w:val="28"/>
        </w:numPr>
        <w:spacing w:after="0" w:line="240" w:lineRule="auto"/>
        <w:jc w:val="both"/>
        <w:rPr>
          <w:rFonts w:ascii="Arial" w:eastAsia="Times New Roman" w:hAnsi="Arial" w:cs="Arial"/>
        </w:rPr>
      </w:pPr>
      <w:r w:rsidRPr="00EC2B37">
        <w:rPr>
          <w:rFonts w:ascii="Arial" w:eastAsia="Times New Roman" w:hAnsi="Arial" w:cs="Arial"/>
        </w:rPr>
        <w:t>a special disabled or disabled veteran;</w:t>
      </w:r>
    </w:p>
    <w:p w:rsidR="00EC2B37" w:rsidRPr="00EC2B37" w:rsidRDefault="00EC2B37" w:rsidP="00EC2B37">
      <w:pPr>
        <w:numPr>
          <w:ilvl w:val="0"/>
          <w:numId w:val="28"/>
        </w:numPr>
        <w:spacing w:after="0" w:line="240" w:lineRule="auto"/>
        <w:jc w:val="both"/>
        <w:rPr>
          <w:rFonts w:ascii="Arial" w:eastAsia="Times New Roman" w:hAnsi="Arial" w:cs="Arial"/>
        </w:rPr>
      </w:pPr>
      <w:r w:rsidRPr="00EC2B37">
        <w:rPr>
          <w:rFonts w:ascii="Arial" w:eastAsia="Times New Roman" w:hAnsi="Arial" w:cs="Arial"/>
        </w:rPr>
        <w:t>homeless;</w:t>
      </w:r>
      <w:r w:rsidRPr="00EC2B37">
        <w:rPr>
          <w:rFonts w:ascii="Arial" w:eastAsia="Times New Roman" w:hAnsi="Arial" w:cs="Arial"/>
          <w:vertAlign w:val="superscript"/>
        </w:rPr>
        <w:footnoteReference w:id="30"/>
      </w:r>
    </w:p>
    <w:p w:rsidR="00EC2B37" w:rsidRPr="00EC2B37" w:rsidRDefault="00EC2B37" w:rsidP="00EC2B37">
      <w:pPr>
        <w:numPr>
          <w:ilvl w:val="0"/>
          <w:numId w:val="28"/>
        </w:numPr>
        <w:spacing w:after="0" w:line="240" w:lineRule="auto"/>
        <w:jc w:val="both"/>
        <w:rPr>
          <w:rFonts w:ascii="Arial" w:eastAsia="Times New Roman" w:hAnsi="Arial" w:cs="Arial"/>
        </w:rPr>
      </w:pPr>
      <w:r w:rsidRPr="00EC2B37">
        <w:rPr>
          <w:rFonts w:ascii="Arial" w:eastAsia="Times New Roman" w:hAnsi="Arial" w:cs="Arial"/>
        </w:rPr>
        <w:t>a recently-separated service member who at any point in the previous twelve (12) months has been unemployed for twenty-seven (27) or more weeks in the previous twelve (12) months;</w:t>
      </w:r>
    </w:p>
    <w:p w:rsidR="00EC2B37" w:rsidRPr="00EC2B37" w:rsidRDefault="00EC2B37" w:rsidP="00EC2B37">
      <w:pPr>
        <w:numPr>
          <w:ilvl w:val="0"/>
          <w:numId w:val="28"/>
        </w:numPr>
        <w:spacing w:after="0" w:line="240" w:lineRule="auto"/>
        <w:jc w:val="both"/>
        <w:rPr>
          <w:rFonts w:ascii="Arial" w:eastAsia="Times New Roman" w:hAnsi="Arial" w:cs="Arial"/>
        </w:rPr>
      </w:pPr>
      <w:r w:rsidRPr="00EC2B37">
        <w:rPr>
          <w:rFonts w:ascii="Arial" w:eastAsia="Times New Roman" w:hAnsi="Arial" w:cs="Arial"/>
        </w:rPr>
        <w:t>an offender who is currently incarcerated or who has been released from incarceration;</w:t>
      </w:r>
    </w:p>
    <w:p w:rsidR="00EC2B37" w:rsidRPr="00EC2B37" w:rsidRDefault="00EC2B37" w:rsidP="00EC2B37">
      <w:pPr>
        <w:numPr>
          <w:ilvl w:val="0"/>
          <w:numId w:val="28"/>
        </w:numPr>
        <w:spacing w:after="0" w:line="240" w:lineRule="auto"/>
        <w:jc w:val="both"/>
        <w:rPr>
          <w:rFonts w:ascii="Arial" w:eastAsia="Times New Roman" w:hAnsi="Arial" w:cs="Arial"/>
        </w:rPr>
      </w:pPr>
      <w:r w:rsidRPr="00EC2B37">
        <w:rPr>
          <w:rFonts w:ascii="Arial" w:eastAsia="Times New Roman" w:hAnsi="Arial" w:cs="Arial"/>
        </w:rPr>
        <w:t>lacking a high school diploma or its equivalent; or</w:t>
      </w:r>
    </w:p>
    <w:p w:rsidR="00EC2B37" w:rsidRPr="00EC2B37" w:rsidRDefault="00EC2B37" w:rsidP="00EC2B37">
      <w:pPr>
        <w:numPr>
          <w:ilvl w:val="0"/>
          <w:numId w:val="28"/>
        </w:numPr>
        <w:spacing w:after="0" w:line="240" w:lineRule="auto"/>
        <w:jc w:val="both"/>
        <w:rPr>
          <w:rFonts w:ascii="Arial" w:eastAsia="Times New Roman" w:hAnsi="Arial" w:cs="Arial"/>
        </w:rPr>
      </w:pPr>
      <w:proofErr w:type="gramStart"/>
      <w:r w:rsidRPr="00EC2B37">
        <w:rPr>
          <w:rFonts w:ascii="Arial" w:eastAsia="Times New Roman" w:hAnsi="Arial" w:cs="Arial"/>
        </w:rPr>
        <w:t>low-income</w:t>
      </w:r>
      <w:proofErr w:type="gramEnd"/>
      <w:r w:rsidRPr="00EC2B37">
        <w:rPr>
          <w:rFonts w:ascii="Arial" w:eastAsia="Times New Roman" w:hAnsi="Arial" w:cs="Arial"/>
        </w:rPr>
        <w:t>.</w:t>
      </w:r>
      <w:r w:rsidRPr="00EC2B37">
        <w:rPr>
          <w:rFonts w:ascii="Arial" w:eastAsia="Times New Roman" w:hAnsi="Arial" w:cs="Arial"/>
          <w:vertAlign w:val="superscript"/>
        </w:rPr>
        <w:footnoteReference w:id="31"/>
      </w:r>
      <w:r w:rsidRPr="00EC2B37">
        <w:rPr>
          <w:rFonts w:ascii="Arial" w:eastAsia="Times New Roman" w:hAnsi="Arial" w:cs="Arial"/>
        </w:rPr>
        <w:t xml:space="preserve"> </w:t>
      </w:r>
    </w:p>
    <w:p w:rsidR="00EC2B37" w:rsidRPr="00EC2B37" w:rsidRDefault="00EC2B37" w:rsidP="00EC2B37">
      <w:pPr>
        <w:spacing w:after="0" w:line="240" w:lineRule="auto"/>
        <w:rPr>
          <w:rFonts w:ascii="Arial" w:eastAsia="Times New Roman" w:hAnsi="Arial" w:cs="Arial"/>
        </w:rPr>
      </w:pPr>
      <w:r w:rsidRPr="00EC2B37">
        <w:rPr>
          <w:rFonts w:ascii="Arial" w:eastAsia="Times New Roman" w:hAnsi="Arial" w:cs="Arial"/>
        </w:rPr>
        <w:br w:type="page"/>
      </w:r>
    </w:p>
    <w:p w:rsidR="00EC2B37" w:rsidRPr="00EC2B37" w:rsidRDefault="00EC2B37" w:rsidP="00EC2B37">
      <w:pPr>
        <w:keepNext/>
        <w:numPr>
          <w:ilvl w:val="0"/>
          <w:numId w:val="30"/>
        </w:numPr>
        <w:spacing w:after="0" w:line="240" w:lineRule="auto"/>
        <w:outlineLvl w:val="1"/>
        <w:rPr>
          <w:rFonts w:ascii="Arial" w:eastAsia="Times New Roman" w:hAnsi="Arial" w:cs="Arial"/>
          <w:color w:val="008080"/>
        </w:rPr>
      </w:pPr>
      <w:bookmarkStart w:id="48" w:name="_special_disabled_Veteran"/>
      <w:bookmarkStart w:id="49" w:name="_Toc468697068"/>
      <w:bookmarkStart w:id="50" w:name="_Toc469661936"/>
      <w:bookmarkEnd w:id="48"/>
      <w:r w:rsidRPr="00EC2B37">
        <w:rPr>
          <w:rFonts w:ascii="Arial" w:eastAsia="Times New Roman" w:hAnsi="Arial" w:cs="Arial"/>
          <w:color w:val="008080"/>
        </w:rPr>
        <w:t>special disabled Veteran</w:t>
      </w:r>
      <w:bookmarkEnd w:id="49"/>
      <w:bookmarkEnd w:id="50"/>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i/>
        </w:rPr>
        <w:t>Special disabled Veteran</w:t>
      </w:r>
      <w:r w:rsidRPr="00EC2B37">
        <w:rPr>
          <w:rFonts w:ascii="Arial" w:eastAsia="Times New Roman" w:hAnsi="Arial" w:cs="Arial"/>
        </w:rPr>
        <w:t xml:space="preserve"> means:</w:t>
      </w:r>
      <w:r w:rsidRPr="00EC2B37">
        <w:rPr>
          <w:rFonts w:ascii="Arial" w:eastAsia="Times New Roman" w:hAnsi="Arial" w:cs="Arial"/>
          <w:vertAlign w:val="superscript"/>
        </w:rPr>
        <w:footnoteReference w:id="32"/>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numPr>
          <w:ilvl w:val="0"/>
          <w:numId w:val="28"/>
        </w:numPr>
        <w:spacing w:after="0" w:line="240" w:lineRule="auto"/>
        <w:jc w:val="both"/>
        <w:rPr>
          <w:rFonts w:ascii="Arial" w:eastAsia="Times New Roman" w:hAnsi="Arial" w:cs="Arial"/>
        </w:rPr>
      </w:pPr>
      <w:r w:rsidRPr="00EC2B37">
        <w:rPr>
          <w:rFonts w:ascii="Arial" w:eastAsia="Times New Roman" w:hAnsi="Arial" w:cs="Arial"/>
        </w:rPr>
        <w:t xml:space="preserve">a veteran who is entitled to compensation (or who but for the receipt of military retired pay would be entitled to compensation) under laws administered by the Secretary for a disability rated at: </w:t>
      </w:r>
    </w:p>
    <w:p w:rsidR="00EC2B37" w:rsidRPr="00EC2B37" w:rsidRDefault="00EC2B37" w:rsidP="00EC2B37">
      <w:pPr>
        <w:numPr>
          <w:ilvl w:val="1"/>
          <w:numId w:val="28"/>
        </w:numPr>
        <w:spacing w:after="0" w:line="240" w:lineRule="auto"/>
        <w:jc w:val="both"/>
        <w:rPr>
          <w:rFonts w:ascii="Arial" w:eastAsia="Times New Roman" w:hAnsi="Arial" w:cs="Arial"/>
        </w:rPr>
      </w:pPr>
      <w:r w:rsidRPr="00EC2B37">
        <w:rPr>
          <w:rFonts w:ascii="Arial" w:eastAsia="Times New Roman" w:hAnsi="Arial" w:cs="Arial"/>
        </w:rPr>
        <w:t>30 percent or more; or</w:t>
      </w:r>
    </w:p>
    <w:p w:rsidR="00EC2B37" w:rsidRPr="00EC2B37" w:rsidRDefault="00EC2B37" w:rsidP="00EC2B37">
      <w:pPr>
        <w:numPr>
          <w:ilvl w:val="1"/>
          <w:numId w:val="28"/>
        </w:numPr>
        <w:spacing w:after="0" w:line="240" w:lineRule="auto"/>
        <w:jc w:val="both"/>
        <w:rPr>
          <w:rFonts w:ascii="Arial" w:eastAsia="Times New Roman" w:hAnsi="Arial" w:cs="Arial"/>
        </w:rPr>
      </w:pPr>
      <w:r w:rsidRPr="00EC2B37">
        <w:rPr>
          <w:rFonts w:ascii="Arial" w:eastAsia="Times New Roman" w:hAnsi="Arial" w:cs="Arial"/>
        </w:rPr>
        <w:t>10 or 20 percent in the case of a veteran who has been determined under 38 USC § 3106 to have a serious employment handicap; or</w:t>
      </w:r>
    </w:p>
    <w:p w:rsidR="00EC2B37" w:rsidRPr="00EC2B37" w:rsidRDefault="00EC2B37" w:rsidP="00EC2B37">
      <w:pPr>
        <w:numPr>
          <w:ilvl w:val="0"/>
          <w:numId w:val="28"/>
        </w:numPr>
        <w:spacing w:after="0" w:line="240" w:lineRule="auto"/>
        <w:jc w:val="both"/>
        <w:rPr>
          <w:rFonts w:ascii="Arial" w:eastAsia="Times New Roman" w:hAnsi="Arial" w:cs="Arial"/>
        </w:rPr>
      </w:pPr>
      <w:proofErr w:type="gramStart"/>
      <w:r w:rsidRPr="00EC2B37">
        <w:rPr>
          <w:rFonts w:ascii="Arial" w:eastAsia="Times New Roman" w:hAnsi="Arial" w:cs="Arial"/>
        </w:rPr>
        <w:t>a</w:t>
      </w:r>
      <w:proofErr w:type="gramEnd"/>
      <w:r w:rsidRPr="00EC2B37">
        <w:rPr>
          <w:rFonts w:ascii="Arial" w:eastAsia="Times New Roman" w:hAnsi="Arial" w:cs="Arial"/>
        </w:rPr>
        <w:t xml:space="preserve"> person who was discharged or released from active duty because of service-connected disability.</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keepNext/>
        <w:numPr>
          <w:ilvl w:val="0"/>
          <w:numId w:val="30"/>
        </w:numPr>
        <w:spacing w:after="0" w:line="240" w:lineRule="auto"/>
        <w:outlineLvl w:val="1"/>
        <w:rPr>
          <w:rFonts w:ascii="Arial" w:eastAsia="Times New Roman" w:hAnsi="Arial" w:cs="Arial"/>
          <w:color w:val="008080"/>
        </w:rPr>
      </w:pPr>
      <w:bookmarkStart w:id="51" w:name="_Toc468697069"/>
      <w:bookmarkStart w:id="52" w:name="_Toc469661937"/>
      <w:r w:rsidRPr="00EC2B37">
        <w:rPr>
          <w:rFonts w:ascii="Arial" w:eastAsia="Times New Roman" w:hAnsi="Arial" w:cs="Arial"/>
          <w:color w:val="008080"/>
        </w:rPr>
        <w:t>Veteran</w:t>
      </w:r>
      <w:bookmarkEnd w:id="51"/>
      <w:bookmarkEnd w:id="52"/>
    </w:p>
    <w:p w:rsidR="00EC2B37" w:rsidRPr="00EC2B37" w:rsidRDefault="00EC2B37" w:rsidP="00EC2B37">
      <w:pPr>
        <w:spacing w:after="0" w:line="240" w:lineRule="auto"/>
        <w:rPr>
          <w:rFonts w:ascii="Arial" w:eastAsia="Times New Roman" w:hAnsi="Arial" w:cs="Arial"/>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i/>
        </w:rPr>
        <w:t>Veteran</w:t>
      </w:r>
      <w:r w:rsidRPr="00EC2B37">
        <w:rPr>
          <w:rFonts w:ascii="Arial" w:eastAsia="Times New Roman" w:hAnsi="Arial" w:cs="Arial"/>
        </w:rPr>
        <w:t xml:space="preserve"> means a person who served at least one (1) day in the active military, naval, or air service, and who was discharged or released under conditions other than dishonorable.</w:t>
      </w:r>
      <w:r w:rsidRPr="00EC2B37">
        <w:rPr>
          <w:rFonts w:ascii="Arial" w:eastAsia="Times New Roman" w:hAnsi="Arial" w:cs="Arial"/>
          <w:vertAlign w:val="superscript"/>
        </w:rPr>
        <w:footnoteReference w:id="33"/>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spacing w:after="0" w:line="240" w:lineRule="auto"/>
        <w:jc w:val="both"/>
        <w:rPr>
          <w:rFonts w:ascii="Arial" w:eastAsia="Times New Roman" w:hAnsi="Arial" w:cs="Arial"/>
        </w:rPr>
      </w:pPr>
      <w:r w:rsidRPr="00EC2B37">
        <w:rPr>
          <w:rFonts w:ascii="Arial" w:eastAsia="Times New Roman" w:hAnsi="Arial" w:cs="Arial"/>
          <w:i/>
        </w:rPr>
        <w:t>Active service</w:t>
      </w:r>
      <w:r w:rsidRPr="00EC2B37">
        <w:rPr>
          <w:rFonts w:ascii="Arial" w:eastAsia="Times New Roman" w:hAnsi="Arial" w:cs="Arial"/>
        </w:rPr>
        <w:t xml:space="preserve"> includes full-time Federal service in the National Guard or a Reserve component.  </w:t>
      </w:r>
      <w:r w:rsidRPr="00EC2B37">
        <w:rPr>
          <w:rFonts w:ascii="Arial" w:eastAsia="Times New Roman" w:hAnsi="Arial" w:cs="Arial"/>
          <w:i/>
        </w:rPr>
        <w:t>Active service</w:t>
      </w:r>
      <w:r w:rsidRPr="00EC2B37">
        <w:rPr>
          <w:rFonts w:ascii="Arial" w:eastAsia="Times New Roman" w:hAnsi="Arial" w:cs="Arial"/>
        </w:rPr>
        <w:t xml:space="preserve"> </w:t>
      </w:r>
      <w:r w:rsidRPr="00EC2B37">
        <w:rPr>
          <w:rFonts w:ascii="Arial" w:eastAsia="Times New Roman" w:hAnsi="Arial" w:cs="Arial"/>
          <w:u w:val="single"/>
        </w:rPr>
        <w:t>does not</w:t>
      </w:r>
      <w:r w:rsidRPr="00EC2B37">
        <w:rPr>
          <w:rFonts w:ascii="Arial" w:eastAsia="Times New Roman" w:hAnsi="Arial" w:cs="Arial"/>
        </w:rPr>
        <w:t xml:space="preserve"> include:</w:t>
      </w:r>
    </w:p>
    <w:p w:rsidR="00EC2B37" w:rsidRPr="00EC2B37" w:rsidRDefault="00EC2B37" w:rsidP="00EC2B37">
      <w:pPr>
        <w:spacing w:after="0" w:line="240" w:lineRule="auto"/>
        <w:jc w:val="both"/>
        <w:rPr>
          <w:rFonts w:ascii="Arial" w:eastAsia="Times New Roman" w:hAnsi="Arial" w:cs="Arial"/>
        </w:rPr>
      </w:pPr>
    </w:p>
    <w:p w:rsidR="00EC2B37" w:rsidRPr="00EC2B37" w:rsidRDefault="00EC2B37" w:rsidP="00EC2B37">
      <w:pPr>
        <w:numPr>
          <w:ilvl w:val="0"/>
          <w:numId w:val="22"/>
        </w:numPr>
        <w:spacing w:after="0" w:line="240" w:lineRule="auto"/>
        <w:jc w:val="both"/>
        <w:rPr>
          <w:rFonts w:ascii="Arial" w:eastAsia="Times New Roman" w:hAnsi="Arial" w:cs="Arial"/>
        </w:rPr>
      </w:pPr>
      <w:r w:rsidRPr="00EC2B37">
        <w:rPr>
          <w:rFonts w:ascii="Arial" w:eastAsia="Times New Roman" w:hAnsi="Arial" w:cs="Arial"/>
        </w:rPr>
        <w:t>full-time duty performed strictly for training purposes (i.e., "weekend" or "annual" training); or</w:t>
      </w:r>
    </w:p>
    <w:p w:rsidR="00EC2B37" w:rsidRPr="00EC2B37" w:rsidRDefault="00EC2B37" w:rsidP="00EC2B37">
      <w:pPr>
        <w:numPr>
          <w:ilvl w:val="0"/>
          <w:numId w:val="22"/>
        </w:numPr>
        <w:spacing w:after="0" w:line="240" w:lineRule="auto"/>
        <w:jc w:val="both"/>
        <w:rPr>
          <w:rFonts w:ascii="Arial" w:eastAsia="Times New Roman" w:hAnsi="Arial" w:cs="Arial"/>
        </w:rPr>
      </w:pPr>
      <w:proofErr w:type="gramStart"/>
      <w:r w:rsidRPr="00EC2B37">
        <w:rPr>
          <w:rFonts w:ascii="Arial" w:eastAsia="Times New Roman" w:hAnsi="Arial" w:cs="Arial"/>
        </w:rPr>
        <w:t>full-time</w:t>
      </w:r>
      <w:proofErr w:type="gramEnd"/>
      <w:r w:rsidRPr="00EC2B37">
        <w:rPr>
          <w:rFonts w:ascii="Arial" w:eastAsia="Times New Roman" w:hAnsi="Arial" w:cs="Arial"/>
        </w:rPr>
        <w:t xml:space="preserve"> active duty performed by National Guard personnel who are mobilized by state rather than Federal authorities.</w:t>
      </w:r>
      <w:r w:rsidRPr="00EC2B37">
        <w:rPr>
          <w:rFonts w:ascii="Arial" w:eastAsia="Times New Roman" w:hAnsi="Arial" w:cs="Arial"/>
          <w:vertAlign w:val="superscript"/>
        </w:rPr>
        <w:footnoteReference w:id="34"/>
      </w:r>
    </w:p>
    <w:p w:rsidR="00EC2B37" w:rsidRPr="00EC2B37" w:rsidRDefault="00EC2B37" w:rsidP="00EC2B37">
      <w:pPr>
        <w:spacing w:after="0" w:line="240" w:lineRule="auto"/>
        <w:rPr>
          <w:rFonts w:ascii="Arial" w:eastAsia="Times New Roman" w:hAnsi="Arial" w:cs="Arial"/>
        </w:rPr>
      </w:pPr>
    </w:p>
    <w:p w:rsidR="00EC2B37" w:rsidRDefault="00EC2B37" w:rsidP="00A454BA">
      <w:pPr>
        <w:spacing w:after="0" w:line="240" w:lineRule="auto"/>
        <w:jc w:val="both"/>
        <w:rPr>
          <w:rFonts w:eastAsia="+mn-ea" w:cs="Times New Roman"/>
          <w:bCs/>
          <w:color w:val="00607F"/>
          <w:kern w:val="24"/>
          <w:sz w:val="28"/>
          <w:szCs w:val="28"/>
        </w:rPr>
      </w:pPr>
    </w:p>
    <w:p w:rsidR="00EC2B37" w:rsidRPr="001E5A01" w:rsidRDefault="00EC2B37" w:rsidP="00A454BA">
      <w:pPr>
        <w:spacing w:after="0" w:line="240" w:lineRule="auto"/>
        <w:jc w:val="both"/>
        <w:rPr>
          <w:rFonts w:eastAsia="+mn-ea" w:cs="Times New Roman"/>
          <w:bCs/>
          <w:color w:val="00607F"/>
          <w:kern w:val="24"/>
          <w:sz w:val="28"/>
          <w:szCs w:val="28"/>
        </w:rPr>
      </w:pPr>
    </w:p>
    <w:p w:rsidR="00EA508E" w:rsidRDefault="00EA508E"/>
    <w:sectPr w:rsidR="00EA508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B37" w:rsidRDefault="00EC2B37" w:rsidP="00E54BD1">
      <w:pPr>
        <w:spacing w:after="0" w:line="240" w:lineRule="auto"/>
      </w:pPr>
      <w:r>
        <w:separator/>
      </w:r>
    </w:p>
  </w:endnote>
  <w:endnote w:type="continuationSeparator" w:id="0">
    <w:p w:rsidR="00EC2B37" w:rsidRDefault="00EC2B37"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EC2B37" w:rsidRDefault="00EC2B37">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7834E0">
              <w:rPr>
                <w:b/>
                <w:bCs/>
                <w:noProof/>
                <w:sz w:val="20"/>
                <w:szCs w:val="20"/>
              </w:rPr>
              <w:t>1</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7834E0">
              <w:rPr>
                <w:b/>
                <w:bCs/>
                <w:noProof/>
                <w:sz w:val="20"/>
                <w:szCs w:val="20"/>
              </w:rPr>
              <w:t>11</w:t>
            </w:r>
            <w:r w:rsidRPr="009D2F91">
              <w:rPr>
                <w:b/>
                <w:bCs/>
                <w:sz w:val="20"/>
                <w:szCs w:val="20"/>
              </w:rPr>
              <w:fldChar w:fldCharType="end"/>
            </w:r>
          </w:p>
        </w:sdtContent>
      </w:sdt>
    </w:sdtContent>
  </w:sdt>
  <w:p w:rsidR="00EC2B37" w:rsidRDefault="00EC2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B37" w:rsidRDefault="00EC2B37" w:rsidP="00E54BD1">
      <w:pPr>
        <w:spacing w:after="0" w:line="240" w:lineRule="auto"/>
      </w:pPr>
      <w:r>
        <w:separator/>
      </w:r>
    </w:p>
  </w:footnote>
  <w:footnote w:type="continuationSeparator" w:id="0">
    <w:p w:rsidR="00EC2B37" w:rsidRDefault="00EC2B37" w:rsidP="00E54BD1">
      <w:pPr>
        <w:spacing w:after="0" w:line="240" w:lineRule="auto"/>
      </w:pPr>
      <w:r>
        <w:continuationSeparator/>
      </w:r>
    </w:p>
  </w:footnote>
  <w:footnote w:id="1">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TEGL 10-09; VPL 07-09</w:t>
      </w:r>
    </w:p>
  </w:footnote>
  <w:footnote w:id="2">
    <w:p w:rsidR="00EC2B37" w:rsidRPr="00162BD4" w:rsidRDefault="00EC2B37" w:rsidP="00EC2B37">
      <w:pPr>
        <w:autoSpaceDE w:val="0"/>
        <w:autoSpaceDN w:val="0"/>
        <w:adjustRightInd w:val="0"/>
        <w:rPr>
          <w:sz w:val="20"/>
        </w:rPr>
      </w:pPr>
      <w:r w:rsidRPr="00162BD4">
        <w:rPr>
          <w:rStyle w:val="FootnoteReference"/>
          <w:sz w:val="20"/>
        </w:rPr>
        <w:footnoteRef/>
      </w:r>
      <w:r w:rsidRPr="00162BD4">
        <w:rPr>
          <w:sz w:val="20"/>
        </w:rPr>
        <w:t xml:space="preserve"> WIOA Sec. 134(c</w:t>
      </w:r>
      <w:proofErr w:type="gramStart"/>
      <w:r w:rsidRPr="00162BD4">
        <w:rPr>
          <w:sz w:val="20"/>
        </w:rPr>
        <w:t>)(</w:t>
      </w:r>
      <w:proofErr w:type="gramEnd"/>
      <w:r w:rsidRPr="00162BD4">
        <w:rPr>
          <w:sz w:val="20"/>
        </w:rPr>
        <w:t xml:space="preserve">3)(E). Under WIA, priority was required to be given to public assistance recipients and low-income individuals when states and local areas determined that allocated funds were limited. </w:t>
      </w:r>
      <w:r w:rsidRPr="00162BD4">
        <w:rPr>
          <w:sz w:val="20"/>
          <w:u w:val="single"/>
        </w:rPr>
        <w:t>Under WIOA, priority must be provided regardless of the level of funds</w:t>
      </w:r>
      <w:r w:rsidRPr="00162BD4">
        <w:rPr>
          <w:sz w:val="20"/>
        </w:rPr>
        <w:t>.</w:t>
      </w:r>
    </w:p>
  </w:footnote>
  <w:footnote w:id="3">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TEGL 10-09; VPL 07-09</w:t>
      </w:r>
    </w:p>
  </w:footnote>
  <w:footnote w:id="4">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38 USC § 4213</w:t>
      </w:r>
    </w:p>
  </w:footnote>
  <w:footnote w:id="5">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TEGL 22-04</w:t>
      </w:r>
    </w:p>
  </w:footnote>
  <w:footnote w:id="6">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Ibid.  </w:t>
      </w:r>
    </w:p>
  </w:footnote>
  <w:footnote w:id="7">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TEGL 03-15</w:t>
      </w:r>
    </w:p>
  </w:footnote>
  <w:footnote w:id="8">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20 CFR § 681.250(a)-(b)</w:t>
      </w:r>
    </w:p>
  </w:footnote>
  <w:footnote w:id="9">
    <w:p w:rsidR="00EC2B37" w:rsidRPr="00162BD4" w:rsidRDefault="00EC2B37" w:rsidP="00EC2B37">
      <w:pPr>
        <w:autoSpaceDE w:val="0"/>
        <w:autoSpaceDN w:val="0"/>
        <w:adjustRightInd w:val="0"/>
        <w:rPr>
          <w:sz w:val="20"/>
        </w:rPr>
      </w:pPr>
      <w:r w:rsidRPr="00162BD4">
        <w:rPr>
          <w:rStyle w:val="FootnoteReference"/>
          <w:sz w:val="20"/>
        </w:rPr>
        <w:footnoteRef/>
      </w:r>
      <w:r w:rsidRPr="00162BD4">
        <w:rPr>
          <w:sz w:val="20"/>
        </w:rPr>
        <w:t xml:space="preserve"> 20 CFR § 681.410; Local areas must spend a minimum of 75 percent of youth funds on OSY, with the exception that local area administrative expenditures are not a part of the 75 percent OSY minimum expenditure calculation.</w:t>
      </w:r>
    </w:p>
  </w:footnote>
  <w:footnote w:id="10">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TEGL 8-15</w:t>
      </w:r>
    </w:p>
  </w:footnote>
  <w:footnote w:id="11">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TEGL 10-09; VPL 07-09</w:t>
      </w:r>
    </w:p>
  </w:footnote>
  <w:footnote w:id="12">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See definition </w:t>
      </w:r>
      <w:hyperlink w:anchor="_special_disabled_Veteran" w:history="1">
        <w:r w:rsidRPr="00162BD4">
          <w:rPr>
            <w:rStyle w:val="Hyperlink"/>
            <w:rFonts w:ascii="Times New Roman" w:hAnsi="Times New Roman"/>
          </w:rPr>
          <w:t>11. special disabled veteran</w:t>
        </w:r>
      </w:hyperlink>
    </w:p>
  </w:footnote>
  <w:footnote w:id="13">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See definition </w:t>
      </w:r>
      <w:hyperlink w:anchor="_disabled_Veteran" w:history="1">
        <w:r w:rsidRPr="00162BD4">
          <w:rPr>
            <w:rStyle w:val="Hyperlink"/>
            <w:rFonts w:ascii="Times New Roman" w:hAnsi="Times New Roman"/>
          </w:rPr>
          <w:t>2. disabled veteran</w:t>
        </w:r>
      </w:hyperlink>
    </w:p>
  </w:footnote>
  <w:footnote w:id="14">
    <w:p w:rsidR="00EC2B37" w:rsidRPr="00162BD4" w:rsidRDefault="00EC2B37" w:rsidP="00EC2B37">
      <w:pPr>
        <w:autoSpaceDE w:val="0"/>
        <w:autoSpaceDN w:val="0"/>
        <w:adjustRightInd w:val="0"/>
        <w:rPr>
          <w:sz w:val="20"/>
        </w:rPr>
      </w:pPr>
      <w:r w:rsidRPr="00162BD4">
        <w:rPr>
          <w:rStyle w:val="FootnoteReference"/>
          <w:sz w:val="20"/>
        </w:rPr>
        <w:footnoteRef/>
      </w:r>
      <w:r w:rsidRPr="00162BD4">
        <w:rPr>
          <w:sz w:val="20"/>
        </w:rPr>
        <w:t xml:space="preserve"> See definition </w:t>
      </w:r>
      <w:hyperlink w:anchor="_eligible_Veteran" w:history="1">
        <w:r w:rsidRPr="00162BD4">
          <w:rPr>
            <w:rStyle w:val="Hyperlink"/>
            <w:sz w:val="20"/>
          </w:rPr>
          <w:t xml:space="preserve">4. </w:t>
        </w:r>
        <w:proofErr w:type="gramStart"/>
        <w:r w:rsidRPr="00162BD4">
          <w:rPr>
            <w:rStyle w:val="Hyperlink"/>
            <w:sz w:val="20"/>
          </w:rPr>
          <w:t>eligible</w:t>
        </w:r>
        <w:proofErr w:type="gramEnd"/>
        <w:r w:rsidRPr="00162BD4">
          <w:rPr>
            <w:rStyle w:val="Hyperlink"/>
            <w:sz w:val="20"/>
          </w:rPr>
          <w:t xml:space="preserve"> Veteran</w:t>
        </w:r>
      </w:hyperlink>
      <w:r w:rsidRPr="00162BD4">
        <w:rPr>
          <w:sz w:val="20"/>
        </w:rPr>
        <w:t>; The Secretary of Labor does not interpret the statutes to require priority to be given in the order that these groups are listed. Instead, DVOP specialists must provide the same priority to serving special disabled, other disabled and other Veterans prioritized by the Secretary, including those the Secretary has identified as having Significant Barriers to Employment.</w:t>
      </w:r>
    </w:p>
  </w:footnote>
  <w:footnote w:id="15">
    <w:p w:rsidR="00EC2B37" w:rsidRPr="00162BD4" w:rsidRDefault="00EC2B37" w:rsidP="00EC2B37">
      <w:pPr>
        <w:autoSpaceDE w:val="0"/>
        <w:autoSpaceDN w:val="0"/>
        <w:adjustRightInd w:val="0"/>
        <w:rPr>
          <w:sz w:val="20"/>
        </w:rPr>
      </w:pPr>
      <w:r w:rsidRPr="00162BD4">
        <w:rPr>
          <w:rStyle w:val="FootnoteReference"/>
          <w:sz w:val="20"/>
        </w:rPr>
        <w:footnoteRef/>
      </w:r>
      <w:r w:rsidRPr="00162BD4">
        <w:rPr>
          <w:sz w:val="20"/>
        </w:rPr>
        <w:t xml:space="preserve"> VPL 04-14; </w:t>
      </w:r>
      <w:proofErr w:type="gramStart"/>
      <w:r w:rsidRPr="00162BD4">
        <w:rPr>
          <w:sz w:val="20"/>
        </w:rPr>
        <w:t>In</w:t>
      </w:r>
      <w:proofErr w:type="gramEnd"/>
      <w:r w:rsidRPr="00162BD4">
        <w:rPr>
          <w:sz w:val="20"/>
        </w:rPr>
        <w:t xml:space="preserve"> recent years, Veterans ages 18-24 have experienced a higher rate of unemployment than other Veterans as well as non-Veterans of the same age. The Department of Labor is anticipating an increase in the number of Veterans 18-24 transitioning from active military service. This group of Veterans may also possess limited civilian work history, which can make transitioning to the civilian labor force more difficult. Based on these facts, the Secretary has determined Veterans between the ages of 18 and 24 may need and benefit from the intensive services provided by a DVOP specialist.</w:t>
      </w:r>
    </w:p>
  </w:footnote>
  <w:footnote w:id="16">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See definition </w:t>
      </w:r>
      <w:hyperlink w:anchor="_significant_barrier_to" w:history="1">
        <w:r w:rsidRPr="00162BD4">
          <w:rPr>
            <w:rStyle w:val="Hyperlink"/>
            <w:rFonts w:ascii="Times New Roman" w:hAnsi="Times New Roman"/>
          </w:rPr>
          <w:t>X. significant barrier to employment</w:t>
        </w:r>
      </w:hyperlink>
    </w:p>
  </w:footnote>
  <w:footnote w:id="17">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WIOA Sec. 188 </w:t>
      </w:r>
      <w:proofErr w:type="gramStart"/>
      <w:r w:rsidRPr="00162BD4">
        <w:rPr>
          <w:rFonts w:ascii="Times New Roman" w:hAnsi="Times New Roman"/>
          <w:i/>
        </w:rPr>
        <w:t>et</w:t>
      </w:r>
      <w:proofErr w:type="gramEnd"/>
      <w:r w:rsidRPr="00162BD4">
        <w:rPr>
          <w:rFonts w:ascii="Times New Roman" w:hAnsi="Times New Roman"/>
          <w:i/>
        </w:rPr>
        <w:t xml:space="preserve"> seq.</w:t>
      </w:r>
    </w:p>
  </w:footnote>
  <w:footnote w:id="18">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WIOA Sec. 3(5)</w:t>
      </w:r>
    </w:p>
  </w:footnote>
  <w:footnote w:id="19">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38 USC § 4211(3)</w:t>
      </w:r>
    </w:p>
  </w:footnote>
  <w:footnote w:id="20">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TEGL 10-09</w:t>
      </w:r>
    </w:p>
  </w:footnote>
  <w:footnote w:id="21">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38 USC § 4211(4)</w:t>
      </w:r>
    </w:p>
  </w:footnote>
  <w:footnote w:id="22">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42 USC 11302(a)</w:t>
      </w:r>
    </w:p>
  </w:footnote>
  <w:footnote w:id="23">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WIOA Sec. 3(36)</w:t>
      </w:r>
    </w:p>
  </w:footnote>
  <w:footnote w:id="24">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WIOA Sec. 3(36)</w:t>
      </w:r>
    </w:p>
  </w:footnote>
  <w:footnote w:id="25">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The term ‘‘lower living standard income level’’ (LLSIL) means the income level determined annually by the Secretary of Labor based on the most recent lower living family budget issued by the Secretary.  Refer to NDOL’s current issuance(s) for the current Federally-established poverty line or LLSIL.</w:t>
      </w:r>
    </w:p>
  </w:footnote>
  <w:footnote w:id="26">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42 USC §§ 14043e-2(6) and 11434a(2)</w:t>
      </w:r>
    </w:p>
  </w:footnote>
  <w:footnote w:id="27">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WIOA Sec. 225(e)(2)</w:t>
      </w:r>
    </w:p>
  </w:footnote>
  <w:footnote w:id="28">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38 USC § 4211(6)</w:t>
      </w:r>
    </w:p>
  </w:footnote>
  <w:footnote w:id="29">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VPL 03-14 Change 1</w:t>
      </w:r>
    </w:p>
  </w:footnote>
  <w:footnote w:id="30">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See definition </w:t>
      </w:r>
      <w:hyperlink w:anchor="_homeless" w:history="1">
        <w:r w:rsidRPr="00162BD4">
          <w:rPr>
            <w:rStyle w:val="Hyperlink"/>
            <w:rFonts w:ascii="Times New Roman" w:hAnsi="Times New Roman"/>
          </w:rPr>
          <w:t>5. homeless</w:t>
        </w:r>
      </w:hyperlink>
      <w:r w:rsidRPr="00162BD4">
        <w:rPr>
          <w:rFonts w:ascii="Times New Roman" w:hAnsi="Times New Roman"/>
        </w:rPr>
        <w:t xml:space="preserve"> above</w:t>
      </w:r>
    </w:p>
  </w:footnote>
  <w:footnote w:id="31">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See definition </w:t>
      </w:r>
      <w:hyperlink w:anchor="_low-income_individual" w:history="1">
        <w:r w:rsidRPr="00162BD4">
          <w:rPr>
            <w:rStyle w:val="Hyperlink"/>
            <w:rFonts w:ascii="Times New Roman" w:hAnsi="Times New Roman"/>
          </w:rPr>
          <w:t>6. low-income individual</w:t>
        </w:r>
      </w:hyperlink>
      <w:r w:rsidRPr="00162BD4">
        <w:rPr>
          <w:rFonts w:ascii="Times New Roman" w:hAnsi="Times New Roman"/>
        </w:rPr>
        <w:t xml:space="preserve"> above</w:t>
      </w:r>
    </w:p>
  </w:footnote>
  <w:footnote w:id="32">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38 USC §</w:t>
      </w:r>
      <w:r>
        <w:rPr>
          <w:rFonts w:ascii="Times New Roman" w:hAnsi="Times New Roman"/>
        </w:rPr>
        <w:t xml:space="preserve"> </w:t>
      </w:r>
      <w:r w:rsidRPr="00162BD4">
        <w:rPr>
          <w:rFonts w:ascii="Times New Roman" w:hAnsi="Times New Roman"/>
        </w:rPr>
        <w:t>4211(1)</w:t>
      </w:r>
    </w:p>
  </w:footnote>
  <w:footnote w:id="33">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TEGL 10-09</w:t>
      </w:r>
    </w:p>
  </w:footnote>
  <w:footnote w:id="34">
    <w:p w:rsidR="00EC2B37" w:rsidRPr="00162BD4" w:rsidRDefault="00EC2B37" w:rsidP="00EC2B37">
      <w:pPr>
        <w:pStyle w:val="FootnoteText"/>
        <w:rPr>
          <w:rFonts w:ascii="Times New Roman" w:hAnsi="Times New Roman"/>
        </w:rPr>
      </w:pPr>
      <w:r w:rsidRPr="00162BD4">
        <w:rPr>
          <w:rStyle w:val="FootnoteReference"/>
          <w:rFonts w:ascii="Times New Roman" w:hAnsi="Times New Roman"/>
        </w:rPr>
        <w:footnoteRef/>
      </w:r>
      <w:r w:rsidRPr="00162BD4">
        <w:rPr>
          <w:rFonts w:ascii="Times New Roman" w:hAnsi="Times New Roman"/>
        </w:rPr>
        <w:t xml:space="preserve"> State mobilizations usually occur in response to events such as natural disasters.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37" w:rsidRDefault="00EC2B37">
    <w:pPr>
      <w:pStyle w:val="Header"/>
    </w:pPr>
  </w:p>
  <w:p w:rsidR="00EC2B37" w:rsidRDefault="00EC2B37">
    <w:pPr>
      <w:pStyle w:val="Header"/>
    </w:pPr>
  </w:p>
  <w:p w:rsidR="00EC2B37" w:rsidRDefault="00EC2B37">
    <w:pPr>
      <w:pStyle w:val="Header"/>
    </w:pPr>
    <w:r>
      <w:rPr>
        <w:rFonts w:cs="Arial"/>
        <w:b/>
        <w:noProof/>
        <w:color w:val="008080"/>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EC2B37" w:rsidRPr="00E54BD1" w:rsidRDefault="00EC2B37" w:rsidP="00E54BD1">
    <w:pPr>
      <w:pStyle w:val="Header"/>
      <w:ind w:right="-18"/>
      <w:rPr>
        <w:rFonts w:cs="Arial"/>
        <w:b/>
      </w:rPr>
    </w:pPr>
    <w:r w:rsidRPr="00E54BD1">
      <w:rPr>
        <w:rFonts w:cs="Arial"/>
        <w:b/>
      </w:rPr>
      <w:tab/>
      <w:t xml:space="preserve">                                       </w:t>
    </w:r>
  </w:p>
  <w:p w:rsidR="00EC2B37" w:rsidRDefault="00EC2B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D17"/>
    <w:multiLevelType w:val="hybridMultilevel"/>
    <w:tmpl w:val="1E0CF828"/>
    <w:lvl w:ilvl="0" w:tplc="EE328E06">
      <w:numFmt w:val="bullet"/>
      <w:lvlText w:val=""/>
      <w:lvlJc w:val="left"/>
      <w:pPr>
        <w:ind w:left="720" w:hanging="360"/>
      </w:pPr>
      <w:rPr>
        <w:rFonts w:ascii="Times New Roman" w:eastAsia="+mn-e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418D0"/>
    <w:multiLevelType w:val="hybridMultilevel"/>
    <w:tmpl w:val="94561C0A"/>
    <w:lvl w:ilvl="0" w:tplc="25BAB462">
      <w:start w:val="1"/>
      <w:numFmt w:val="upperRoman"/>
      <w:lvlText w:val="APPENDIX %1."/>
      <w:lvlJc w:val="left"/>
      <w:pPr>
        <w:ind w:left="720" w:hanging="360"/>
      </w:pPr>
      <w:rPr>
        <w:rFonts w:ascii="Arial" w:hAnsi="Arial" w:hint="default"/>
        <w:b/>
        <w:i w:val="0"/>
        <w:color w:val="0080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0BC8"/>
    <w:multiLevelType w:val="hybridMultilevel"/>
    <w:tmpl w:val="2F0668E8"/>
    <w:lvl w:ilvl="0" w:tplc="65340F96">
      <w:start w:val="1"/>
      <w:numFmt w:val="bullet"/>
      <w:lvlText w:val=""/>
      <w:lvlJc w:val="left"/>
      <w:pPr>
        <w:ind w:left="720" w:hanging="360"/>
      </w:pPr>
      <w:rPr>
        <w:rFonts w:ascii="Wingdings" w:hAnsi="Wingdings" w:hint="default"/>
        <w:color w:val="auto"/>
      </w:rPr>
    </w:lvl>
    <w:lvl w:ilvl="1" w:tplc="D2E077EC">
      <w:start w:val="1"/>
      <w:numFmt w:val="decimal"/>
      <w:lvlText w:val="(%2)"/>
      <w:lvlJc w:val="left"/>
      <w:pPr>
        <w:ind w:left="1440" w:hanging="360"/>
      </w:pPr>
      <w:rPr>
        <w:rFonts w:hint="default"/>
      </w:rPr>
    </w:lvl>
    <w:lvl w:ilvl="2" w:tplc="835850CC">
      <w:start w:val="2"/>
      <w:numFmt w:val="lowerLetter"/>
      <w:lvlText w:val="(%3)"/>
      <w:lvlJc w:val="left"/>
      <w:pPr>
        <w:ind w:left="2160" w:hanging="360"/>
      </w:pPr>
      <w:rPr>
        <w:rFonts w:hint="default"/>
      </w:rPr>
    </w:lvl>
    <w:lvl w:ilvl="3" w:tplc="79FE8B32">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31394"/>
    <w:multiLevelType w:val="hybridMultilevel"/>
    <w:tmpl w:val="87E4B196"/>
    <w:lvl w:ilvl="0" w:tplc="65340F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90F0C"/>
    <w:multiLevelType w:val="hybridMultilevel"/>
    <w:tmpl w:val="E334DE8E"/>
    <w:lvl w:ilvl="0" w:tplc="28EE89A8">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D76E5"/>
    <w:multiLevelType w:val="hybridMultilevel"/>
    <w:tmpl w:val="0F92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17007"/>
    <w:multiLevelType w:val="hybridMultilevel"/>
    <w:tmpl w:val="1C2E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418C9"/>
    <w:multiLevelType w:val="hybridMultilevel"/>
    <w:tmpl w:val="0EDEA3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6F338F"/>
    <w:multiLevelType w:val="hybridMultilevel"/>
    <w:tmpl w:val="4042B50A"/>
    <w:lvl w:ilvl="0" w:tplc="65340F9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77C33"/>
    <w:multiLevelType w:val="hybridMultilevel"/>
    <w:tmpl w:val="C49C3976"/>
    <w:lvl w:ilvl="0" w:tplc="0409000F">
      <w:start w:val="1"/>
      <w:numFmt w:val="decimal"/>
      <w:lvlText w:val="%1."/>
      <w:lvlJc w:val="left"/>
      <w:pPr>
        <w:ind w:left="360" w:hanging="360"/>
      </w:pPr>
      <w:rPr>
        <w:rFonts w:hint="default"/>
        <w:color w:val="auto"/>
      </w:rPr>
    </w:lvl>
    <w:lvl w:ilvl="1" w:tplc="4A10D75E">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0A1764"/>
    <w:multiLevelType w:val="hybridMultilevel"/>
    <w:tmpl w:val="B5E6E4E2"/>
    <w:lvl w:ilvl="0" w:tplc="65340F9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847CB"/>
    <w:multiLevelType w:val="hybridMultilevel"/>
    <w:tmpl w:val="F5D0E542"/>
    <w:lvl w:ilvl="0" w:tplc="57A6F3B4">
      <w:start w:val="1"/>
      <w:numFmt w:val="upperRoman"/>
      <w:lvlText w:val="Section %1."/>
      <w:lvlJc w:val="left"/>
      <w:pPr>
        <w:ind w:left="360" w:hanging="360"/>
      </w:pPr>
      <w:rPr>
        <w:rFonts w:ascii="Arial" w:hAnsi="Arial" w:hint="default"/>
        <w:b/>
        <w:i w:val="0"/>
        <w:color w:val="0080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D0237D"/>
    <w:multiLevelType w:val="hybridMultilevel"/>
    <w:tmpl w:val="37006246"/>
    <w:lvl w:ilvl="0" w:tplc="65340F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E76975"/>
    <w:multiLevelType w:val="hybridMultilevel"/>
    <w:tmpl w:val="E334DE8E"/>
    <w:lvl w:ilvl="0" w:tplc="28EE89A8">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97C6E"/>
    <w:multiLevelType w:val="hybridMultilevel"/>
    <w:tmpl w:val="B7FCF1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DB39A3"/>
    <w:multiLevelType w:val="hybridMultilevel"/>
    <w:tmpl w:val="A1C0B272"/>
    <w:lvl w:ilvl="0" w:tplc="4A10D75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A7BAF"/>
    <w:multiLevelType w:val="hybridMultilevel"/>
    <w:tmpl w:val="7EB441F6"/>
    <w:lvl w:ilvl="0" w:tplc="65340F9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835850CC">
      <w:start w:val="2"/>
      <w:numFmt w:val="lowerLetter"/>
      <w:lvlText w:val="(%3)"/>
      <w:lvlJc w:val="left"/>
      <w:pPr>
        <w:ind w:left="2160" w:hanging="360"/>
      </w:pPr>
      <w:rPr>
        <w:rFonts w:hint="default"/>
      </w:rPr>
    </w:lvl>
    <w:lvl w:ilvl="3" w:tplc="79FE8B32">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D7DAB"/>
    <w:multiLevelType w:val="hybridMultilevel"/>
    <w:tmpl w:val="6BD2EB7C"/>
    <w:lvl w:ilvl="0" w:tplc="65340F96">
      <w:start w:val="1"/>
      <w:numFmt w:val="bullet"/>
      <w:lvlText w:val=""/>
      <w:lvlJc w:val="left"/>
      <w:pPr>
        <w:ind w:left="720" w:hanging="360"/>
      </w:pPr>
      <w:rPr>
        <w:rFonts w:ascii="Wingdings" w:hAnsi="Wingdings" w:hint="default"/>
        <w:color w:val="auto"/>
      </w:rPr>
    </w:lvl>
    <w:lvl w:ilvl="1" w:tplc="04090019">
      <w:start w:val="1"/>
      <w:numFmt w:val="lowerLetter"/>
      <w:lvlText w:val="%2."/>
      <w:lvlJc w:val="left"/>
      <w:pPr>
        <w:ind w:left="1440" w:hanging="360"/>
      </w:pPr>
      <w:rPr>
        <w:rFonts w:hint="default"/>
      </w:rPr>
    </w:lvl>
    <w:lvl w:ilvl="2" w:tplc="38906B6E">
      <w:start w:val="1"/>
      <w:numFmt w:val="lowerLetter"/>
      <w:lvlText w:val="(%3)"/>
      <w:lvlJc w:val="left"/>
      <w:pPr>
        <w:ind w:left="2160" w:hanging="360"/>
      </w:pPr>
      <w:rPr>
        <w:rFont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E07A9"/>
    <w:multiLevelType w:val="hybridMultilevel"/>
    <w:tmpl w:val="0C8A5D26"/>
    <w:lvl w:ilvl="0" w:tplc="65340F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92AA9"/>
    <w:multiLevelType w:val="hybridMultilevel"/>
    <w:tmpl w:val="A762DC58"/>
    <w:lvl w:ilvl="0" w:tplc="65340F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D6EEB"/>
    <w:multiLevelType w:val="hybridMultilevel"/>
    <w:tmpl w:val="8DDE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E231C"/>
    <w:multiLevelType w:val="hybridMultilevel"/>
    <w:tmpl w:val="2D823CE2"/>
    <w:lvl w:ilvl="0" w:tplc="65340F96">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CC419D9"/>
    <w:multiLevelType w:val="hybridMultilevel"/>
    <w:tmpl w:val="C49C3976"/>
    <w:lvl w:ilvl="0" w:tplc="0409000F">
      <w:start w:val="1"/>
      <w:numFmt w:val="decimal"/>
      <w:lvlText w:val="%1."/>
      <w:lvlJc w:val="left"/>
      <w:pPr>
        <w:ind w:left="360" w:hanging="360"/>
      </w:pPr>
      <w:rPr>
        <w:rFonts w:hint="default"/>
        <w:color w:val="auto"/>
      </w:rPr>
    </w:lvl>
    <w:lvl w:ilvl="1" w:tplc="4A10D75E">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3B0C71"/>
    <w:multiLevelType w:val="hybridMultilevel"/>
    <w:tmpl w:val="C49C3976"/>
    <w:lvl w:ilvl="0" w:tplc="0409000F">
      <w:start w:val="1"/>
      <w:numFmt w:val="decimal"/>
      <w:lvlText w:val="%1."/>
      <w:lvlJc w:val="left"/>
      <w:pPr>
        <w:ind w:left="360" w:hanging="360"/>
      </w:pPr>
      <w:rPr>
        <w:rFonts w:hint="default"/>
        <w:color w:val="auto"/>
      </w:rPr>
    </w:lvl>
    <w:lvl w:ilvl="1" w:tplc="4A10D75E">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A84A38"/>
    <w:multiLevelType w:val="hybridMultilevel"/>
    <w:tmpl w:val="0F3858DC"/>
    <w:lvl w:ilvl="0" w:tplc="65340F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C04F6"/>
    <w:multiLevelType w:val="hybridMultilevel"/>
    <w:tmpl w:val="05D4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61A8E"/>
    <w:multiLevelType w:val="hybridMultilevel"/>
    <w:tmpl w:val="04C8AA72"/>
    <w:lvl w:ilvl="0" w:tplc="65340F96">
      <w:start w:val="1"/>
      <w:numFmt w:val="bullet"/>
      <w:lvlText w:val=""/>
      <w:lvlJc w:val="left"/>
      <w:pPr>
        <w:ind w:left="720" w:hanging="360"/>
      </w:pPr>
      <w:rPr>
        <w:rFonts w:ascii="Wingdings" w:hAnsi="Wingdings" w:hint="default"/>
        <w:color w:val="auto"/>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C5217"/>
    <w:multiLevelType w:val="hybridMultilevel"/>
    <w:tmpl w:val="FC3645FA"/>
    <w:lvl w:ilvl="0" w:tplc="2E0E4ECC">
      <w:start w:val="1"/>
      <w:numFmt w:val="lowerLetter"/>
      <w:lvlText w:val="(%1)"/>
      <w:lvlJc w:val="left"/>
      <w:pPr>
        <w:ind w:left="1080" w:hanging="360"/>
      </w:pPr>
      <w:rPr>
        <w:rFonts w:hint="default"/>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A0B26"/>
    <w:multiLevelType w:val="hybridMultilevel"/>
    <w:tmpl w:val="B62E825C"/>
    <w:lvl w:ilvl="0" w:tplc="2E0E4ECC">
      <w:start w:val="1"/>
      <w:numFmt w:val="lowerLetter"/>
      <w:lvlText w:val="(%1)"/>
      <w:lvlJc w:val="left"/>
      <w:pPr>
        <w:ind w:left="1080" w:hanging="360"/>
      </w:pPr>
      <w:rPr>
        <w:rFonts w:hint="default"/>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530F4"/>
    <w:multiLevelType w:val="hybridMultilevel"/>
    <w:tmpl w:val="06F64C3A"/>
    <w:lvl w:ilvl="0" w:tplc="0409000F">
      <w:start w:val="1"/>
      <w:numFmt w:val="decimal"/>
      <w:lvlText w:val="%1."/>
      <w:lvlJc w:val="left"/>
      <w:pPr>
        <w:ind w:left="360" w:hanging="360"/>
      </w:pPr>
    </w:lvl>
    <w:lvl w:ilvl="1" w:tplc="BBDEB7C2">
      <w:numFmt w:val="bullet"/>
      <w:lvlText w:val=""/>
      <w:lvlJc w:val="left"/>
      <w:pPr>
        <w:ind w:left="1080" w:hanging="360"/>
      </w:pPr>
      <w:rPr>
        <w:rFonts w:ascii="Symbol" w:eastAsiaTheme="minorHAnsi"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4"/>
  </w:num>
  <w:num w:numId="3">
    <w:abstractNumId w:val="32"/>
  </w:num>
  <w:num w:numId="4">
    <w:abstractNumId w:val="16"/>
  </w:num>
  <w:num w:numId="5">
    <w:abstractNumId w:val="20"/>
  </w:num>
  <w:num w:numId="6">
    <w:abstractNumId w:val="4"/>
  </w:num>
  <w:num w:numId="7">
    <w:abstractNumId w:val="35"/>
  </w:num>
  <w:num w:numId="8">
    <w:abstractNumId w:val="7"/>
  </w:num>
  <w:num w:numId="9">
    <w:abstractNumId w:val="0"/>
  </w:num>
  <w:num w:numId="10">
    <w:abstractNumId w:val="6"/>
  </w:num>
  <w:num w:numId="11">
    <w:abstractNumId w:val="29"/>
  </w:num>
  <w:num w:numId="12">
    <w:abstractNumId w:val="15"/>
  </w:num>
  <w:num w:numId="13">
    <w:abstractNumId w:val="21"/>
  </w:num>
  <w:num w:numId="14">
    <w:abstractNumId w:val="30"/>
  </w:num>
  <w:num w:numId="15">
    <w:abstractNumId w:val="5"/>
  </w:num>
  <w:num w:numId="16">
    <w:abstractNumId w:val="8"/>
  </w:num>
  <w:num w:numId="17">
    <w:abstractNumId w:val="3"/>
  </w:num>
  <w:num w:numId="18">
    <w:abstractNumId w:val="25"/>
  </w:num>
  <w:num w:numId="19">
    <w:abstractNumId w:val="9"/>
  </w:num>
  <w:num w:numId="20">
    <w:abstractNumId w:val="17"/>
  </w:num>
  <w:num w:numId="21">
    <w:abstractNumId w:val="22"/>
  </w:num>
  <w:num w:numId="22">
    <w:abstractNumId w:val="2"/>
  </w:num>
  <w:num w:numId="23">
    <w:abstractNumId w:val="19"/>
  </w:num>
  <w:num w:numId="24">
    <w:abstractNumId w:val="10"/>
  </w:num>
  <w:num w:numId="25">
    <w:abstractNumId w:val="23"/>
  </w:num>
  <w:num w:numId="26">
    <w:abstractNumId w:val="13"/>
  </w:num>
  <w:num w:numId="27">
    <w:abstractNumId w:val="28"/>
  </w:num>
  <w:num w:numId="28">
    <w:abstractNumId w:val="11"/>
  </w:num>
  <w:num w:numId="29">
    <w:abstractNumId w:val="12"/>
  </w:num>
  <w:num w:numId="30">
    <w:abstractNumId w:val="24"/>
  </w:num>
  <w:num w:numId="31">
    <w:abstractNumId w:val="27"/>
  </w:num>
  <w:num w:numId="32">
    <w:abstractNumId w:val="18"/>
  </w:num>
  <w:num w:numId="33">
    <w:abstractNumId w:val="33"/>
  </w:num>
  <w:num w:numId="34">
    <w:abstractNumId w:val="26"/>
  </w:num>
  <w:num w:numId="35">
    <w:abstractNumId w:val="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F0B73"/>
    <w:rsid w:val="001657D1"/>
    <w:rsid w:val="001812AD"/>
    <w:rsid w:val="001E5A01"/>
    <w:rsid w:val="002518AA"/>
    <w:rsid w:val="00266C78"/>
    <w:rsid w:val="00271DC0"/>
    <w:rsid w:val="00275BFF"/>
    <w:rsid w:val="002851A4"/>
    <w:rsid w:val="002B7A4D"/>
    <w:rsid w:val="0039572C"/>
    <w:rsid w:val="003B7519"/>
    <w:rsid w:val="00423C9B"/>
    <w:rsid w:val="004E704B"/>
    <w:rsid w:val="005B0793"/>
    <w:rsid w:val="00685C25"/>
    <w:rsid w:val="006F2509"/>
    <w:rsid w:val="0073736B"/>
    <w:rsid w:val="00750CEC"/>
    <w:rsid w:val="007834E0"/>
    <w:rsid w:val="007D6F57"/>
    <w:rsid w:val="00817949"/>
    <w:rsid w:val="008D74D6"/>
    <w:rsid w:val="00942EBD"/>
    <w:rsid w:val="009D2F91"/>
    <w:rsid w:val="009E5E0D"/>
    <w:rsid w:val="00A24959"/>
    <w:rsid w:val="00A454BA"/>
    <w:rsid w:val="00A65917"/>
    <w:rsid w:val="00A92140"/>
    <w:rsid w:val="00A93C42"/>
    <w:rsid w:val="00B34E0F"/>
    <w:rsid w:val="00BD7645"/>
    <w:rsid w:val="00BE7F01"/>
    <w:rsid w:val="00C06578"/>
    <w:rsid w:val="00C55F97"/>
    <w:rsid w:val="00C66F5B"/>
    <w:rsid w:val="00D163C9"/>
    <w:rsid w:val="00D817BD"/>
    <w:rsid w:val="00D91D3D"/>
    <w:rsid w:val="00DA155F"/>
    <w:rsid w:val="00E54BD1"/>
    <w:rsid w:val="00E7754D"/>
    <w:rsid w:val="00EA508E"/>
    <w:rsid w:val="00EC2B37"/>
    <w:rsid w:val="00F528B1"/>
    <w:rsid w:val="00F6054E"/>
    <w:rsid w:val="00FB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semiHidden/>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34"/>
    <w:qFormat/>
    <w:rsid w:val="00395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greaternebraska@nebrask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dol.greaternebraska@nebrask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1C607-E4D1-43A2-83AC-14D43FD5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Wren, Dylan</cp:lastModifiedBy>
  <cp:revision>5</cp:revision>
  <cp:lastPrinted>2017-01-19T13:26:00Z</cp:lastPrinted>
  <dcterms:created xsi:type="dcterms:W3CDTF">2017-01-19T20:55:00Z</dcterms:created>
  <dcterms:modified xsi:type="dcterms:W3CDTF">2017-02-15T17:23:00Z</dcterms:modified>
</cp:coreProperties>
</file>