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2D" w:rsidRDefault="00DD682D" w:rsidP="00DD682D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On-the-Job Training </w:t>
      </w:r>
      <w:r w:rsidR="00F114B6">
        <w:rPr>
          <w:b/>
          <w:sz w:val="40"/>
          <w:szCs w:val="40"/>
        </w:rPr>
        <w:t>Policy and Procedures</w:t>
      </w:r>
      <w:r w:rsidRPr="00EF32D9">
        <w:rPr>
          <w:b/>
          <w:sz w:val="40"/>
          <w:szCs w:val="40"/>
        </w:rPr>
        <w:t xml:space="preserve"> </w:t>
      </w: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0B0BE2" w:rsidP="00C90D5D">
      <w:pPr>
        <w:pStyle w:val="Header"/>
        <w:rPr>
          <w:b/>
          <w:color w:val="006699"/>
          <w:sz w:val="28"/>
          <w:szCs w:val="28"/>
        </w:rPr>
      </w:pPr>
      <w:r>
        <w:rPr>
          <w:b/>
          <w:noProof/>
          <w:color w:val="0066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114925" cy="5310505"/>
                <wp:effectExtent l="33655" t="31115" r="33020" b="30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31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8A" w:rsidRDefault="00B3528A" w:rsidP="006A667F">
                            <w:pPr>
                              <w:pStyle w:val="Header"/>
                              <w:spacing w:line="480" w:lineRule="auto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B3528A" w:rsidRDefault="00B3528A" w:rsidP="006A667F">
                            <w:pPr>
                              <w:pStyle w:val="Header"/>
                              <w:spacing w:line="480" w:lineRule="auto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          OJT Benefits ………………………………………………………………pg. 2</w:t>
                            </w:r>
                          </w:p>
                          <w:p w:rsidR="00B3528A" w:rsidRPr="005657E0" w:rsidRDefault="00B3528A" w:rsidP="006A667F">
                            <w:pPr>
                              <w:pStyle w:val="Header"/>
                              <w:spacing w:line="480" w:lineRule="auto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           OJT Process ……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...pg. 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B3528A" w:rsidRPr="005657E0" w:rsidRDefault="00B3528A" w:rsidP="006A667F">
                            <w:pPr>
                              <w:pStyle w:val="Header"/>
                              <w:spacing w:line="480" w:lineRule="auto"/>
                              <w:ind w:left="720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OJT General Info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....…pg. 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B3528A" w:rsidRPr="005657E0" w:rsidRDefault="00B3528A" w:rsidP="0053714B">
                            <w:pPr>
                              <w:pStyle w:val="Header"/>
                              <w:spacing w:line="480" w:lineRule="auto"/>
                              <w:ind w:left="720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Determining Length of OJTs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….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………………….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.....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.…pg. 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B3528A" w:rsidRPr="005657E0" w:rsidRDefault="00B3528A" w:rsidP="006A667F">
                            <w:pPr>
                              <w:pStyle w:val="Header"/>
                              <w:spacing w:line="480" w:lineRule="auto"/>
                              <w:ind w:left="720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Pre-Award Review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….…………………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….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………………….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.....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.…pg. 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B3528A" w:rsidRPr="005657E0" w:rsidRDefault="00B3528A" w:rsidP="006A667F">
                            <w:pPr>
                              <w:pStyle w:val="Header"/>
                              <w:spacing w:line="480" w:lineRule="auto"/>
                              <w:ind w:left="720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OJT Contra</w:t>
                            </w:r>
                            <w:r w:rsidR="00F114B6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ct…………………………………………………………..…pg. 7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 OJT Plan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………………………………….………………………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…pg. </w:t>
                            </w:r>
                            <w:r w:rsidR="00F114B6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B3528A" w:rsidRDefault="00B3528A" w:rsidP="006A667F">
                            <w:pPr>
                              <w:pStyle w:val="Header"/>
                              <w:spacing w:line="480" w:lineRule="auto"/>
                              <w:ind w:left="720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OJT Oversight</w:t>
                            </w:r>
                            <w:r w:rsidR="00F114B6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 Plan……………………………………………….……pg. 9</w:t>
                            </w:r>
                          </w:p>
                          <w:p w:rsidR="00B3528A" w:rsidRPr="005657E0" w:rsidRDefault="00B3528A" w:rsidP="006A667F">
                            <w:pPr>
                              <w:pStyle w:val="Header"/>
                              <w:spacing w:line="480" w:lineRule="auto"/>
                              <w:ind w:left="720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Tool/Equipment Contract</w:t>
                            </w:r>
                            <w:proofErr w:type="gramStart"/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………..……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…..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.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.……</w:t>
                            </w:r>
                            <w:proofErr w:type="gramEnd"/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pg. </w:t>
                            </w:r>
                            <w:r w:rsidR="00F114B6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B3528A" w:rsidRPr="005657E0" w:rsidRDefault="00B3528A" w:rsidP="006A667F">
                            <w:pPr>
                              <w:pStyle w:val="Header"/>
                              <w:spacing w:line="480" w:lineRule="auto"/>
                              <w:ind w:left="720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Related Education Outline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…………………….………….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……pg. </w:t>
                            </w:r>
                            <w:r w:rsidR="00F114B6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B3528A" w:rsidRPr="005657E0" w:rsidRDefault="00B3528A" w:rsidP="006A667F">
                            <w:pPr>
                              <w:pStyle w:val="Header"/>
                              <w:spacing w:line="480" w:lineRule="auto"/>
                              <w:ind w:left="720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Wage Reimbursement</w:t>
                            </w:r>
                            <w:proofErr w:type="gramStart"/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…………..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.…………………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…..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…….……</w:t>
                            </w:r>
                            <w:proofErr w:type="gramEnd"/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pg. </w:t>
                            </w:r>
                            <w:r w:rsidR="00F114B6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B3528A" w:rsidRPr="005657E0" w:rsidRDefault="00B3528A" w:rsidP="006A667F">
                            <w:pPr>
                              <w:pStyle w:val="Header"/>
                              <w:spacing w:line="480" w:lineRule="auto"/>
                              <w:ind w:left="720"/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Wage Reimbursement Process…………………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....…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…………</w:t>
                            </w:r>
                            <w:r w:rsidRPr="005657E0"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 xml:space="preserve">pg. </w:t>
                            </w:r>
                            <w:r>
                              <w:rPr>
                                <w:b/>
                                <w:color w:val="006699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5pt;width:402.75pt;height:418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" strokeweight="4.5pt">
                <v:stroke linestyle="thickThin"/>
                <v:textbox>
                  <w:txbxContent>
                    <w:p w:rsidR="00B3528A" w:rsidRDefault="00B3528A" w:rsidP="006A667F">
                      <w:pPr>
                        <w:pStyle w:val="Header"/>
                        <w:spacing w:line="480" w:lineRule="auto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B3528A" w:rsidRDefault="00B3528A" w:rsidP="006A667F">
                      <w:pPr>
                        <w:pStyle w:val="Header"/>
                        <w:spacing w:line="480" w:lineRule="auto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          OJT Benefits ………………………………………………………………pg. 2</w:t>
                      </w:r>
                    </w:p>
                    <w:p w:rsidR="00B3528A" w:rsidRPr="005657E0" w:rsidRDefault="00B3528A" w:rsidP="006A667F">
                      <w:pPr>
                        <w:pStyle w:val="Header"/>
                        <w:spacing w:line="480" w:lineRule="auto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           OJT Process ……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...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.....................................................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...pg. 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3</w:t>
                      </w:r>
                    </w:p>
                    <w:p w:rsidR="00B3528A" w:rsidRPr="005657E0" w:rsidRDefault="00B3528A" w:rsidP="006A667F">
                      <w:pPr>
                        <w:pStyle w:val="Header"/>
                        <w:spacing w:line="480" w:lineRule="auto"/>
                        <w:ind w:left="720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OJT General Info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…………………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…………………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....…pg. 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4</w:t>
                      </w:r>
                    </w:p>
                    <w:p w:rsidR="00B3528A" w:rsidRPr="005657E0" w:rsidRDefault="00B3528A" w:rsidP="0053714B">
                      <w:pPr>
                        <w:pStyle w:val="Header"/>
                        <w:spacing w:line="480" w:lineRule="auto"/>
                        <w:ind w:left="720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Determining Length of OJTs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….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………………….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.....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.…pg. 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6</w:t>
                      </w:r>
                    </w:p>
                    <w:p w:rsidR="00B3528A" w:rsidRPr="005657E0" w:rsidRDefault="00B3528A" w:rsidP="006A667F">
                      <w:pPr>
                        <w:pStyle w:val="Header"/>
                        <w:spacing w:line="480" w:lineRule="auto"/>
                        <w:ind w:left="720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Pre-Award Review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….…………………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….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………………….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.....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.…pg. 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7</w:t>
                      </w:r>
                    </w:p>
                    <w:p w:rsidR="00B3528A" w:rsidRPr="005657E0" w:rsidRDefault="00B3528A" w:rsidP="006A667F">
                      <w:pPr>
                        <w:pStyle w:val="Header"/>
                        <w:spacing w:line="480" w:lineRule="auto"/>
                        <w:ind w:left="720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OJT Contra</w:t>
                      </w:r>
                      <w:r w:rsidR="00F114B6">
                        <w:rPr>
                          <w:b/>
                          <w:color w:val="006699"/>
                          <w:sz w:val="28"/>
                          <w:szCs w:val="28"/>
                        </w:rPr>
                        <w:t>ct…………………………………………………………..…pg. 7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 OJT Plan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………………………………….………………………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…pg. </w:t>
                      </w:r>
                      <w:r w:rsidR="00F114B6">
                        <w:rPr>
                          <w:b/>
                          <w:color w:val="006699"/>
                          <w:sz w:val="28"/>
                          <w:szCs w:val="28"/>
                        </w:rPr>
                        <w:t>8</w:t>
                      </w:r>
                    </w:p>
                    <w:p w:rsidR="00B3528A" w:rsidRDefault="00B3528A" w:rsidP="006A667F">
                      <w:pPr>
                        <w:pStyle w:val="Header"/>
                        <w:spacing w:line="480" w:lineRule="auto"/>
                        <w:ind w:left="720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OJT Oversight</w:t>
                      </w:r>
                      <w:r w:rsidR="00F114B6"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 Plan……………………………………………….……pg. 9</w:t>
                      </w:r>
                    </w:p>
                    <w:p w:rsidR="00B3528A" w:rsidRPr="005657E0" w:rsidRDefault="00B3528A" w:rsidP="006A667F">
                      <w:pPr>
                        <w:pStyle w:val="Header"/>
                        <w:spacing w:line="480" w:lineRule="auto"/>
                        <w:ind w:left="720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Tool/Equipment Contract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………..……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…..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.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.……pg. </w:t>
                      </w:r>
                      <w:r w:rsidR="00F114B6">
                        <w:rPr>
                          <w:b/>
                          <w:color w:val="006699"/>
                          <w:sz w:val="28"/>
                          <w:szCs w:val="28"/>
                        </w:rPr>
                        <w:t>10</w:t>
                      </w:r>
                    </w:p>
                    <w:p w:rsidR="00B3528A" w:rsidRPr="005657E0" w:rsidRDefault="00B3528A" w:rsidP="006A667F">
                      <w:pPr>
                        <w:pStyle w:val="Header"/>
                        <w:spacing w:line="480" w:lineRule="auto"/>
                        <w:ind w:left="720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Related Education Outline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…………………….………….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……pg. </w:t>
                      </w:r>
                      <w:r w:rsidR="00F114B6">
                        <w:rPr>
                          <w:b/>
                          <w:color w:val="006699"/>
                          <w:sz w:val="28"/>
                          <w:szCs w:val="28"/>
                        </w:rPr>
                        <w:t>10</w:t>
                      </w:r>
                    </w:p>
                    <w:p w:rsidR="00B3528A" w:rsidRPr="005657E0" w:rsidRDefault="00B3528A" w:rsidP="006A667F">
                      <w:pPr>
                        <w:pStyle w:val="Header"/>
                        <w:spacing w:line="480" w:lineRule="auto"/>
                        <w:ind w:left="720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Wage Reimbursement…………..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.…………………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…..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…….……pg. </w:t>
                      </w:r>
                      <w:r w:rsidR="00F114B6">
                        <w:rPr>
                          <w:b/>
                          <w:color w:val="006699"/>
                          <w:sz w:val="28"/>
                          <w:szCs w:val="28"/>
                        </w:rPr>
                        <w:t>11</w:t>
                      </w:r>
                    </w:p>
                    <w:p w:rsidR="00B3528A" w:rsidRPr="005657E0" w:rsidRDefault="00B3528A" w:rsidP="006A667F">
                      <w:pPr>
                        <w:pStyle w:val="Header"/>
                        <w:spacing w:line="480" w:lineRule="auto"/>
                        <w:ind w:left="720"/>
                        <w:rPr>
                          <w:b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Wage Reimbursement Process…………………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>....…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…………</w:t>
                      </w:r>
                      <w:r w:rsidRPr="005657E0">
                        <w:rPr>
                          <w:b/>
                          <w:color w:val="006699"/>
                          <w:sz w:val="28"/>
                          <w:szCs w:val="28"/>
                        </w:rPr>
                        <w:t xml:space="preserve">pg. </w:t>
                      </w:r>
                      <w:r>
                        <w:rPr>
                          <w:b/>
                          <w:color w:val="006699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jc w:val="center"/>
        <w:rPr>
          <w:b/>
          <w:sz w:val="24"/>
          <w:szCs w:val="24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b/>
          <w:color w:val="006699"/>
          <w:sz w:val="28"/>
          <w:szCs w:val="28"/>
        </w:rPr>
      </w:pPr>
    </w:p>
    <w:p w:rsidR="00C90D5D" w:rsidRDefault="00C90D5D" w:rsidP="00C90D5D">
      <w:pPr>
        <w:pStyle w:val="Header"/>
        <w:rPr>
          <w:i/>
          <w:sz w:val="24"/>
          <w:szCs w:val="24"/>
        </w:rPr>
      </w:pPr>
    </w:p>
    <w:p w:rsidR="00C90D5D" w:rsidRDefault="00C90D5D" w:rsidP="00C90D5D">
      <w:pPr>
        <w:pStyle w:val="Header"/>
        <w:rPr>
          <w:i/>
          <w:sz w:val="24"/>
          <w:szCs w:val="24"/>
        </w:rPr>
      </w:pPr>
    </w:p>
    <w:p w:rsidR="00672873" w:rsidRDefault="00C90D5D" w:rsidP="00C90D5D">
      <w:pPr>
        <w:pStyle w:val="Header"/>
        <w:jc w:val="center"/>
        <w:rPr>
          <w:b/>
          <w:sz w:val="24"/>
          <w:szCs w:val="24"/>
        </w:rPr>
      </w:pPr>
      <w:r w:rsidRPr="00EE6BDB">
        <w:rPr>
          <w:i/>
          <w:sz w:val="24"/>
          <w:szCs w:val="24"/>
        </w:rPr>
        <w:t xml:space="preserve">  </w:t>
      </w:r>
    </w:p>
    <w:p w:rsidR="00672873" w:rsidRDefault="00672873" w:rsidP="00672873"/>
    <w:p w:rsidR="00BF4BDF" w:rsidRDefault="00BF4BDF" w:rsidP="000166E0">
      <w:pPr>
        <w:pStyle w:val="Header"/>
        <w:jc w:val="center"/>
        <w:rPr>
          <w:b/>
          <w:sz w:val="36"/>
          <w:szCs w:val="36"/>
        </w:rPr>
      </w:pPr>
    </w:p>
    <w:p w:rsidR="00EF32D9" w:rsidRDefault="00EF32D9" w:rsidP="000166E0">
      <w:pPr>
        <w:pStyle w:val="Header"/>
        <w:jc w:val="center"/>
        <w:rPr>
          <w:b/>
          <w:sz w:val="32"/>
          <w:szCs w:val="32"/>
        </w:rPr>
      </w:pPr>
    </w:p>
    <w:p w:rsidR="00EF32D9" w:rsidRDefault="00EF32D9" w:rsidP="000166E0">
      <w:pPr>
        <w:pStyle w:val="Header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854065" cy="5724525"/>
            <wp:effectExtent l="76200" t="38100" r="89535" b="666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F32D9" w:rsidRDefault="00EF32D9" w:rsidP="000166E0">
      <w:pPr>
        <w:pStyle w:val="Header"/>
        <w:jc w:val="center"/>
        <w:rPr>
          <w:b/>
          <w:sz w:val="32"/>
          <w:szCs w:val="32"/>
        </w:rPr>
      </w:pPr>
    </w:p>
    <w:p w:rsidR="0070741A" w:rsidRDefault="0070741A" w:rsidP="00E12D21">
      <w:pPr>
        <w:pStyle w:val="Header"/>
        <w:jc w:val="center"/>
        <w:rPr>
          <w:b/>
          <w:sz w:val="28"/>
          <w:szCs w:val="28"/>
        </w:rPr>
      </w:pPr>
    </w:p>
    <w:p w:rsidR="0070741A" w:rsidRDefault="0070741A" w:rsidP="00E12D21">
      <w:pPr>
        <w:pStyle w:val="Header"/>
        <w:jc w:val="center"/>
        <w:rPr>
          <w:b/>
          <w:sz w:val="28"/>
          <w:szCs w:val="28"/>
        </w:rPr>
      </w:pPr>
    </w:p>
    <w:p w:rsidR="0070741A" w:rsidRDefault="0070741A" w:rsidP="00E12D21">
      <w:pPr>
        <w:pStyle w:val="Header"/>
        <w:jc w:val="center"/>
        <w:rPr>
          <w:b/>
          <w:sz w:val="28"/>
          <w:szCs w:val="28"/>
        </w:rPr>
      </w:pPr>
    </w:p>
    <w:p w:rsidR="0070741A" w:rsidRDefault="0070741A" w:rsidP="00E12D21">
      <w:pPr>
        <w:pStyle w:val="Header"/>
        <w:jc w:val="center"/>
        <w:rPr>
          <w:b/>
          <w:sz w:val="28"/>
          <w:szCs w:val="28"/>
        </w:rPr>
      </w:pPr>
    </w:p>
    <w:p w:rsidR="0070741A" w:rsidRDefault="0070741A" w:rsidP="00E12D21">
      <w:pPr>
        <w:pStyle w:val="Header"/>
        <w:jc w:val="center"/>
        <w:rPr>
          <w:b/>
          <w:sz w:val="28"/>
          <w:szCs w:val="28"/>
        </w:rPr>
      </w:pPr>
    </w:p>
    <w:p w:rsidR="0070741A" w:rsidRDefault="0070741A" w:rsidP="00E12D21">
      <w:pPr>
        <w:pStyle w:val="Header"/>
        <w:jc w:val="center"/>
        <w:rPr>
          <w:b/>
          <w:sz w:val="28"/>
          <w:szCs w:val="28"/>
        </w:rPr>
      </w:pPr>
    </w:p>
    <w:p w:rsidR="0070741A" w:rsidRDefault="0070741A" w:rsidP="00E12D21">
      <w:pPr>
        <w:pStyle w:val="Header"/>
        <w:jc w:val="center"/>
        <w:rPr>
          <w:b/>
          <w:sz w:val="28"/>
          <w:szCs w:val="28"/>
        </w:rPr>
      </w:pPr>
    </w:p>
    <w:p w:rsidR="0070741A" w:rsidRDefault="0070741A" w:rsidP="00E12D21">
      <w:pPr>
        <w:pStyle w:val="Header"/>
        <w:jc w:val="center"/>
        <w:rPr>
          <w:b/>
          <w:sz w:val="28"/>
          <w:szCs w:val="28"/>
        </w:rPr>
      </w:pPr>
    </w:p>
    <w:p w:rsidR="0070741A" w:rsidRDefault="0070741A" w:rsidP="00E12D21">
      <w:pPr>
        <w:pStyle w:val="Header"/>
        <w:jc w:val="center"/>
        <w:rPr>
          <w:b/>
          <w:sz w:val="28"/>
          <w:szCs w:val="28"/>
        </w:rPr>
      </w:pPr>
    </w:p>
    <w:p w:rsidR="0073078F" w:rsidRDefault="0073078F" w:rsidP="0073078F">
      <w:pPr>
        <w:ind w:left="717"/>
        <w:rPr>
          <w:rFonts w:asciiTheme="minorHAnsi" w:hAnsiTheme="minorHAnsi"/>
          <w:bCs/>
          <w:sz w:val="24"/>
          <w:szCs w:val="24"/>
        </w:rPr>
      </w:pPr>
    </w:p>
    <w:p w:rsidR="0053714B" w:rsidRDefault="0053714B" w:rsidP="00943235">
      <w:pPr>
        <w:pStyle w:val="Header"/>
        <w:jc w:val="center"/>
        <w:rPr>
          <w:b/>
          <w:sz w:val="28"/>
          <w:szCs w:val="28"/>
        </w:rPr>
      </w:pPr>
    </w:p>
    <w:p w:rsidR="00F31B1F" w:rsidRDefault="00F31B1F" w:rsidP="00943235">
      <w:pPr>
        <w:pStyle w:val="Header"/>
        <w:jc w:val="center"/>
        <w:rPr>
          <w:b/>
          <w:sz w:val="28"/>
          <w:szCs w:val="28"/>
        </w:rPr>
      </w:pPr>
    </w:p>
    <w:p w:rsidR="00943235" w:rsidRPr="00F31B1F" w:rsidRDefault="00943235" w:rsidP="00943235">
      <w:pPr>
        <w:pStyle w:val="Header"/>
        <w:jc w:val="center"/>
        <w:rPr>
          <w:b/>
          <w:sz w:val="36"/>
          <w:szCs w:val="36"/>
        </w:rPr>
      </w:pPr>
      <w:r w:rsidRPr="00F31B1F">
        <w:rPr>
          <w:b/>
          <w:sz w:val="36"/>
          <w:szCs w:val="36"/>
        </w:rPr>
        <w:t>On-the-Job Training Process</w:t>
      </w:r>
    </w:p>
    <w:p w:rsidR="00943235" w:rsidRPr="00943235" w:rsidRDefault="00943235" w:rsidP="00943235">
      <w:pPr>
        <w:rPr>
          <w:rFonts w:cs="Tahoma"/>
          <w:sz w:val="24"/>
          <w:szCs w:val="24"/>
        </w:rPr>
      </w:pPr>
    </w:p>
    <w:p w:rsidR="00943235" w:rsidRDefault="005D45D6" w:rsidP="005D45D6">
      <w:pPr>
        <w:pStyle w:val="Header"/>
        <w:rPr>
          <w:sz w:val="24"/>
          <w:szCs w:val="24"/>
        </w:rPr>
      </w:pPr>
      <w:bookmarkStart w:id="0" w:name="_GoBack"/>
      <w:r w:rsidRPr="005D45D6">
        <w:rPr>
          <w:noProof/>
          <w:sz w:val="24"/>
          <w:szCs w:val="24"/>
        </w:rPr>
        <w:drawing>
          <wp:inline distT="0" distB="0" distL="0" distR="0">
            <wp:extent cx="6315075" cy="7658100"/>
            <wp:effectExtent l="38100" t="0" r="9525" b="19050"/>
            <wp:docPr id="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p w:rsidR="00281B73" w:rsidRDefault="00281B73" w:rsidP="005D45D6">
      <w:pPr>
        <w:pStyle w:val="Header"/>
        <w:rPr>
          <w:sz w:val="24"/>
          <w:szCs w:val="24"/>
        </w:rPr>
      </w:pPr>
    </w:p>
    <w:p w:rsidR="00593396" w:rsidRDefault="00593396" w:rsidP="00364136">
      <w:pPr>
        <w:rPr>
          <w:rFonts w:asciiTheme="minorHAnsi" w:hAnsiTheme="minorHAnsi"/>
          <w:b/>
          <w:sz w:val="28"/>
          <w:szCs w:val="28"/>
        </w:rPr>
      </w:pPr>
    </w:p>
    <w:p w:rsidR="00BE56AF" w:rsidRPr="00C83E1A" w:rsidRDefault="00BE56AF" w:rsidP="00BE56AF">
      <w:pPr>
        <w:jc w:val="center"/>
        <w:rPr>
          <w:rFonts w:asciiTheme="minorHAnsi" w:hAnsiTheme="minorHAnsi"/>
          <w:b/>
          <w:sz w:val="28"/>
          <w:szCs w:val="28"/>
        </w:rPr>
      </w:pPr>
      <w:r w:rsidRPr="00C83E1A">
        <w:rPr>
          <w:rFonts w:asciiTheme="minorHAnsi" w:hAnsiTheme="minorHAnsi"/>
          <w:b/>
          <w:sz w:val="28"/>
          <w:szCs w:val="28"/>
        </w:rPr>
        <w:t>On-the-Job Training</w:t>
      </w:r>
      <w:r w:rsidR="00B109E1" w:rsidRPr="00C83E1A">
        <w:rPr>
          <w:rFonts w:asciiTheme="minorHAnsi" w:hAnsiTheme="minorHAnsi"/>
          <w:b/>
          <w:sz w:val="28"/>
          <w:szCs w:val="28"/>
        </w:rPr>
        <w:t>s</w:t>
      </w:r>
    </w:p>
    <w:p w:rsidR="00E71E30" w:rsidRDefault="00E71E30" w:rsidP="00E71E30">
      <w:pPr>
        <w:widowControl w:val="0"/>
        <w:suppressAutoHyphens/>
        <w:ind w:left="900"/>
        <w:rPr>
          <w:rFonts w:asciiTheme="minorHAnsi" w:hAnsiTheme="minorHAnsi" w:cs="Tahoma"/>
          <w:sz w:val="24"/>
          <w:szCs w:val="24"/>
        </w:rPr>
      </w:pPr>
    </w:p>
    <w:p w:rsidR="0095683E" w:rsidRPr="0095683E" w:rsidRDefault="0095683E" w:rsidP="002F5E27">
      <w:pPr>
        <w:widowControl w:val="0"/>
        <w:numPr>
          <w:ilvl w:val="0"/>
          <w:numId w:val="37"/>
        </w:numPr>
        <w:suppressAutoHyphens/>
        <w:rPr>
          <w:rFonts w:asciiTheme="minorHAnsi" w:hAnsiTheme="minorHAnsi" w:cs="Tahoma"/>
          <w:sz w:val="24"/>
          <w:szCs w:val="24"/>
        </w:rPr>
      </w:pPr>
      <w:r w:rsidRPr="003D4391">
        <w:rPr>
          <w:rFonts w:asciiTheme="minorHAnsi" w:hAnsiTheme="minorHAnsi" w:cs="Tahoma"/>
          <w:sz w:val="24"/>
          <w:szCs w:val="24"/>
        </w:rPr>
        <w:t>OJTs</w:t>
      </w:r>
      <w:r>
        <w:rPr>
          <w:rFonts w:asciiTheme="minorHAnsi" w:hAnsiTheme="minorHAnsi" w:cs="Tahoma"/>
          <w:sz w:val="24"/>
          <w:szCs w:val="24"/>
        </w:rPr>
        <w:t xml:space="preserve"> p</w:t>
      </w:r>
      <w:r w:rsidRPr="003304E1">
        <w:rPr>
          <w:rFonts w:asciiTheme="minorHAnsi" w:hAnsiTheme="minorHAnsi" w:cs="Tahoma"/>
          <w:sz w:val="24"/>
          <w:szCs w:val="24"/>
        </w:rPr>
        <w:t xml:space="preserve">rovide a client with the </w:t>
      </w:r>
      <w:r>
        <w:rPr>
          <w:rFonts w:asciiTheme="minorHAnsi" w:hAnsiTheme="minorHAnsi" w:cs="Tahoma"/>
          <w:sz w:val="24"/>
          <w:szCs w:val="24"/>
        </w:rPr>
        <w:t xml:space="preserve">opportunity to be trained with the </w:t>
      </w:r>
      <w:r w:rsidRPr="003304E1">
        <w:rPr>
          <w:rFonts w:asciiTheme="minorHAnsi" w:hAnsiTheme="minorHAnsi" w:cs="Tahoma"/>
          <w:sz w:val="24"/>
          <w:szCs w:val="24"/>
        </w:rPr>
        <w:t>knowledge and skills necessary for the full and adequate performance of a specific job</w:t>
      </w:r>
      <w:r>
        <w:rPr>
          <w:rFonts w:asciiTheme="minorHAnsi" w:hAnsiTheme="minorHAnsi" w:cs="Tahoma"/>
          <w:sz w:val="24"/>
          <w:szCs w:val="24"/>
        </w:rPr>
        <w:t>.</w:t>
      </w:r>
    </w:p>
    <w:p w:rsidR="0095683E" w:rsidRPr="0095683E" w:rsidRDefault="0095683E" w:rsidP="0095683E">
      <w:pPr>
        <w:widowControl w:val="0"/>
        <w:suppressAutoHyphens/>
        <w:ind w:left="900"/>
        <w:rPr>
          <w:rFonts w:asciiTheme="minorHAnsi" w:hAnsiTheme="minorHAnsi" w:cs="Tahoma"/>
          <w:b/>
          <w:sz w:val="10"/>
          <w:szCs w:val="10"/>
        </w:rPr>
      </w:pPr>
    </w:p>
    <w:p w:rsidR="00BE56AF" w:rsidRPr="00E71E30" w:rsidRDefault="00BE56AF" w:rsidP="002F5E27">
      <w:pPr>
        <w:widowControl w:val="0"/>
        <w:numPr>
          <w:ilvl w:val="0"/>
          <w:numId w:val="37"/>
        </w:numPr>
        <w:suppressAutoHyphens/>
        <w:rPr>
          <w:rFonts w:asciiTheme="minorHAnsi" w:hAnsiTheme="minorHAnsi" w:cs="Tahoma"/>
          <w:b/>
          <w:sz w:val="24"/>
          <w:szCs w:val="24"/>
        </w:rPr>
      </w:pPr>
      <w:r w:rsidRPr="00E71E30">
        <w:rPr>
          <w:rFonts w:asciiTheme="minorHAnsi" w:hAnsiTheme="minorHAnsi" w:cs="Tahoma"/>
          <w:b/>
          <w:sz w:val="24"/>
          <w:szCs w:val="24"/>
        </w:rPr>
        <w:t xml:space="preserve">Employers </w:t>
      </w:r>
      <w:r w:rsidR="005942E3">
        <w:rPr>
          <w:rFonts w:asciiTheme="minorHAnsi" w:hAnsiTheme="minorHAnsi" w:cs="Tahoma"/>
          <w:b/>
          <w:sz w:val="24"/>
          <w:szCs w:val="24"/>
        </w:rPr>
        <w:t>must</w:t>
      </w:r>
      <w:r w:rsidRPr="00E71E30">
        <w:rPr>
          <w:rFonts w:asciiTheme="minorHAnsi" w:hAnsiTheme="minorHAnsi" w:cs="Tahoma"/>
          <w:b/>
          <w:sz w:val="24"/>
          <w:szCs w:val="24"/>
        </w:rPr>
        <w:t xml:space="preserve"> be from the:</w:t>
      </w:r>
    </w:p>
    <w:p w:rsidR="00E039B7" w:rsidRDefault="00E039B7" w:rsidP="002F5E27">
      <w:pPr>
        <w:widowControl w:val="0"/>
        <w:numPr>
          <w:ilvl w:val="1"/>
          <w:numId w:val="38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public</w:t>
      </w:r>
    </w:p>
    <w:p w:rsidR="00BE56AF" w:rsidRPr="003D4391" w:rsidRDefault="00BE56AF" w:rsidP="002F5E27">
      <w:pPr>
        <w:widowControl w:val="0"/>
        <w:numPr>
          <w:ilvl w:val="1"/>
          <w:numId w:val="38"/>
        </w:numPr>
        <w:suppressAutoHyphens/>
        <w:rPr>
          <w:rFonts w:asciiTheme="minorHAnsi" w:hAnsiTheme="minorHAnsi" w:cs="Tahoma"/>
          <w:sz w:val="24"/>
          <w:szCs w:val="24"/>
        </w:rPr>
      </w:pPr>
      <w:r w:rsidRPr="003D4391">
        <w:rPr>
          <w:rFonts w:asciiTheme="minorHAnsi" w:hAnsiTheme="minorHAnsi" w:cs="Tahoma"/>
          <w:sz w:val="24"/>
          <w:szCs w:val="24"/>
        </w:rPr>
        <w:t xml:space="preserve">private </w:t>
      </w:r>
      <w:r>
        <w:rPr>
          <w:rFonts w:asciiTheme="minorHAnsi" w:hAnsiTheme="minorHAnsi" w:cs="Tahoma"/>
          <w:sz w:val="24"/>
          <w:szCs w:val="24"/>
        </w:rPr>
        <w:t>sector</w:t>
      </w:r>
    </w:p>
    <w:p w:rsidR="00BE56AF" w:rsidRPr="003D4391" w:rsidRDefault="00BE56AF" w:rsidP="002F5E27">
      <w:pPr>
        <w:widowControl w:val="0"/>
        <w:numPr>
          <w:ilvl w:val="1"/>
          <w:numId w:val="38"/>
        </w:numPr>
        <w:suppressAutoHyphens/>
        <w:rPr>
          <w:rFonts w:asciiTheme="minorHAnsi" w:hAnsiTheme="minorHAnsi" w:cs="Tahoma"/>
          <w:sz w:val="24"/>
          <w:szCs w:val="24"/>
        </w:rPr>
      </w:pPr>
      <w:r w:rsidRPr="003D4391">
        <w:rPr>
          <w:rFonts w:asciiTheme="minorHAnsi" w:hAnsiTheme="minorHAnsi" w:cs="Tahoma"/>
          <w:sz w:val="24"/>
          <w:szCs w:val="24"/>
        </w:rPr>
        <w:t xml:space="preserve">private non-profit sector </w:t>
      </w:r>
    </w:p>
    <w:p w:rsidR="00BE56AF" w:rsidRPr="009F722D" w:rsidRDefault="00BE56AF" w:rsidP="00BE56AF">
      <w:pPr>
        <w:widowControl w:val="0"/>
        <w:suppressAutoHyphens/>
        <w:ind w:left="900"/>
        <w:rPr>
          <w:rFonts w:asciiTheme="minorHAnsi" w:hAnsiTheme="minorHAnsi" w:cs="Tahoma"/>
          <w:sz w:val="10"/>
          <w:szCs w:val="10"/>
        </w:rPr>
      </w:pPr>
    </w:p>
    <w:p w:rsidR="0095683E" w:rsidRPr="003D4391" w:rsidRDefault="0095683E" w:rsidP="002F5E27">
      <w:pPr>
        <w:widowControl w:val="0"/>
        <w:numPr>
          <w:ilvl w:val="0"/>
          <w:numId w:val="37"/>
        </w:numPr>
        <w:suppressAutoHyphens/>
        <w:rPr>
          <w:rFonts w:asciiTheme="minorHAnsi" w:hAnsiTheme="minorHAnsi" w:cs="Tahoma"/>
          <w:sz w:val="24"/>
          <w:szCs w:val="24"/>
        </w:rPr>
      </w:pPr>
      <w:r w:rsidRPr="003D4391">
        <w:rPr>
          <w:rFonts w:asciiTheme="minorHAnsi" w:hAnsiTheme="minorHAnsi" w:cs="Tahoma"/>
          <w:sz w:val="24"/>
          <w:szCs w:val="24"/>
        </w:rPr>
        <w:t>Required for an OJT:</w:t>
      </w:r>
    </w:p>
    <w:p w:rsidR="0095683E" w:rsidRPr="0006249F" w:rsidRDefault="0095683E" w:rsidP="002F5E27">
      <w:pPr>
        <w:widowControl w:val="0"/>
        <w:numPr>
          <w:ilvl w:val="1"/>
          <w:numId w:val="39"/>
        </w:numPr>
        <w:suppressAutoHyphens/>
        <w:rPr>
          <w:rFonts w:asciiTheme="minorHAnsi" w:hAnsiTheme="minorHAnsi" w:cs="Tahoma"/>
          <w:sz w:val="24"/>
          <w:szCs w:val="24"/>
        </w:rPr>
      </w:pPr>
      <w:r w:rsidRPr="0006249F">
        <w:rPr>
          <w:rFonts w:asciiTheme="minorHAnsi" w:hAnsiTheme="minorHAnsi" w:cs="Tahoma"/>
          <w:b/>
          <w:sz w:val="24"/>
          <w:szCs w:val="24"/>
        </w:rPr>
        <w:t>Pre-Award Review</w:t>
      </w:r>
      <w:r w:rsidRPr="0006249F">
        <w:rPr>
          <w:rFonts w:asciiTheme="minorHAnsi" w:hAnsiTheme="minorHAnsi" w:cs="Tahoma"/>
          <w:sz w:val="24"/>
          <w:szCs w:val="24"/>
        </w:rPr>
        <w:t>—to see if an OJT is a good fit for the client and employer</w:t>
      </w:r>
    </w:p>
    <w:p w:rsidR="0095683E" w:rsidRPr="0006249F" w:rsidRDefault="0095683E" w:rsidP="002F5E27">
      <w:pPr>
        <w:widowControl w:val="0"/>
        <w:numPr>
          <w:ilvl w:val="1"/>
          <w:numId w:val="39"/>
        </w:numPr>
        <w:suppressAutoHyphens/>
        <w:rPr>
          <w:rFonts w:asciiTheme="minorHAnsi" w:hAnsiTheme="minorHAnsi" w:cs="Tahoma"/>
          <w:sz w:val="24"/>
          <w:szCs w:val="24"/>
        </w:rPr>
      </w:pPr>
      <w:r w:rsidRPr="0006249F">
        <w:rPr>
          <w:rFonts w:asciiTheme="minorHAnsi" w:hAnsiTheme="minorHAnsi" w:cs="Tahoma"/>
          <w:b/>
          <w:sz w:val="24"/>
          <w:szCs w:val="24"/>
        </w:rPr>
        <w:t>OJT Contract</w:t>
      </w:r>
      <w:r w:rsidRPr="0006249F">
        <w:rPr>
          <w:rFonts w:asciiTheme="minorHAnsi" w:hAnsiTheme="minorHAnsi" w:cs="Tahoma"/>
          <w:sz w:val="24"/>
          <w:szCs w:val="24"/>
        </w:rPr>
        <w:t>—to outline the parameters of the OJT for the client and the employer</w:t>
      </w:r>
    </w:p>
    <w:p w:rsidR="0095683E" w:rsidRDefault="0095683E" w:rsidP="002F5E27">
      <w:pPr>
        <w:widowControl w:val="0"/>
        <w:numPr>
          <w:ilvl w:val="1"/>
          <w:numId w:val="39"/>
        </w:numPr>
        <w:suppressAutoHyphens/>
        <w:rPr>
          <w:rFonts w:asciiTheme="minorHAnsi" w:hAnsiTheme="minorHAnsi" w:cs="Tahoma"/>
          <w:sz w:val="24"/>
          <w:szCs w:val="24"/>
        </w:rPr>
      </w:pPr>
      <w:r w:rsidRPr="0006249F">
        <w:rPr>
          <w:rFonts w:asciiTheme="minorHAnsi" w:hAnsiTheme="minorHAnsi" w:cs="Tahoma"/>
          <w:b/>
          <w:sz w:val="24"/>
          <w:szCs w:val="24"/>
        </w:rPr>
        <w:t>OJT Plan</w:t>
      </w:r>
      <w:r w:rsidRPr="003D4391">
        <w:rPr>
          <w:rFonts w:asciiTheme="minorHAnsi" w:hAnsiTheme="minorHAnsi" w:cs="Tahoma"/>
          <w:sz w:val="24"/>
          <w:szCs w:val="24"/>
        </w:rPr>
        <w:t xml:space="preserve">—to track </w:t>
      </w:r>
      <w:r>
        <w:rPr>
          <w:rFonts w:asciiTheme="minorHAnsi" w:hAnsiTheme="minorHAnsi" w:cs="Tahoma"/>
          <w:sz w:val="24"/>
          <w:szCs w:val="24"/>
        </w:rPr>
        <w:t xml:space="preserve">the </w:t>
      </w:r>
      <w:r w:rsidRPr="003D4391">
        <w:rPr>
          <w:rFonts w:asciiTheme="minorHAnsi" w:hAnsiTheme="minorHAnsi" w:cs="Tahoma"/>
          <w:sz w:val="24"/>
          <w:szCs w:val="24"/>
        </w:rPr>
        <w:t xml:space="preserve">training </w:t>
      </w:r>
      <w:r>
        <w:rPr>
          <w:rFonts w:asciiTheme="minorHAnsi" w:hAnsiTheme="minorHAnsi" w:cs="Tahoma"/>
          <w:sz w:val="24"/>
          <w:szCs w:val="24"/>
        </w:rPr>
        <w:t xml:space="preserve">received by the </w:t>
      </w:r>
      <w:r w:rsidRPr="003D4391">
        <w:rPr>
          <w:rFonts w:asciiTheme="minorHAnsi" w:hAnsiTheme="minorHAnsi" w:cs="Tahoma"/>
          <w:sz w:val="24"/>
          <w:szCs w:val="24"/>
        </w:rPr>
        <w:t>client</w:t>
      </w:r>
      <w:r>
        <w:rPr>
          <w:rFonts w:asciiTheme="minorHAnsi" w:hAnsiTheme="minorHAnsi" w:cs="Tahoma"/>
          <w:sz w:val="24"/>
          <w:szCs w:val="24"/>
        </w:rPr>
        <w:t xml:space="preserve"> from the employer</w:t>
      </w:r>
    </w:p>
    <w:p w:rsidR="0095683E" w:rsidRPr="0095683E" w:rsidRDefault="0095683E" w:rsidP="002F5E27">
      <w:pPr>
        <w:widowControl w:val="0"/>
        <w:numPr>
          <w:ilvl w:val="1"/>
          <w:numId w:val="39"/>
        </w:numPr>
        <w:suppressAutoHyphens/>
        <w:rPr>
          <w:rFonts w:asciiTheme="minorHAnsi" w:hAnsiTheme="minorHAnsi" w:cs="Tahoma"/>
          <w:sz w:val="24"/>
          <w:szCs w:val="24"/>
        </w:rPr>
      </w:pPr>
      <w:r w:rsidRPr="0095683E">
        <w:rPr>
          <w:rFonts w:asciiTheme="minorHAnsi" w:hAnsiTheme="minorHAnsi" w:cs="Tahoma"/>
          <w:b/>
          <w:sz w:val="24"/>
          <w:szCs w:val="24"/>
        </w:rPr>
        <w:t>OJT Oversight Plan</w:t>
      </w:r>
      <w:r w:rsidRPr="0095683E">
        <w:rPr>
          <w:rFonts w:asciiTheme="minorHAnsi" w:hAnsiTheme="minorHAnsi" w:cs="Tahoma"/>
          <w:sz w:val="24"/>
          <w:szCs w:val="24"/>
        </w:rPr>
        <w:t xml:space="preserve">—to </w:t>
      </w:r>
      <w:r w:rsidRPr="0095683E">
        <w:rPr>
          <w:rFonts w:asciiTheme="minorHAnsi" w:hAnsiTheme="minorHAnsi"/>
          <w:sz w:val="24"/>
          <w:szCs w:val="24"/>
        </w:rPr>
        <w:t xml:space="preserve">track the monitoring </w:t>
      </w:r>
      <w:r w:rsidR="00E039B7">
        <w:rPr>
          <w:rFonts w:asciiTheme="minorHAnsi" w:hAnsiTheme="minorHAnsi"/>
          <w:sz w:val="24"/>
          <w:szCs w:val="24"/>
        </w:rPr>
        <w:t>procedures (conducted by OJT</w:t>
      </w:r>
      <w:r w:rsidR="00D90312">
        <w:rPr>
          <w:rFonts w:asciiTheme="minorHAnsi" w:hAnsiTheme="minorHAnsi"/>
          <w:sz w:val="24"/>
          <w:szCs w:val="24"/>
        </w:rPr>
        <w:t xml:space="preserve"> staff</w:t>
      </w:r>
      <w:r w:rsidRPr="0095683E">
        <w:rPr>
          <w:rFonts w:asciiTheme="minorHAnsi" w:hAnsiTheme="minorHAnsi"/>
          <w:sz w:val="24"/>
          <w:szCs w:val="24"/>
        </w:rPr>
        <w:t>) that will take place to ensure the O</w:t>
      </w:r>
      <w:r w:rsidR="00E039B7">
        <w:rPr>
          <w:rFonts w:asciiTheme="minorHAnsi" w:hAnsiTheme="minorHAnsi"/>
          <w:sz w:val="24"/>
          <w:szCs w:val="24"/>
        </w:rPr>
        <w:t>JT is in compliance with OJT</w:t>
      </w:r>
      <w:r w:rsidRPr="0095683E">
        <w:rPr>
          <w:rFonts w:asciiTheme="minorHAnsi" w:hAnsiTheme="minorHAnsi"/>
          <w:sz w:val="24"/>
          <w:szCs w:val="24"/>
        </w:rPr>
        <w:t xml:space="preserve"> policy</w:t>
      </w:r>
    </w:p>
    <w:p w:rsidR="00BE56AF" w:rsidRPr="0095683E" w:rsidRDefault="00BE56AF" w:rsidP="00BE56AF">
      <w:pPr>
        <w:widowControl w:val="0"/>
        <w:suppressAutoHyphens/>
        <w:ind w:left="720"/>
        <w:rPr>
          <w:rFonts w:asciiTheme="minorHAnsi" w:hAnsiTheme="minorHAnsi" w:cs="Tahoma"/>
          <w:sz w:val="10"/>
          <w:szCs w:val="10"/>
        </w:rPr>
      </w:pPr>
    </w:p>
    <w:p w:rsidR="00BE56AF" w:rsidRDefault="00E039B7" w:rsidP="002F5E27">
      <w:pPr>
        <w:widowControl w:val="0"/>
        <w:numPr>
          <w:ilvl w:val="0"/>
          <w:numId w:val="37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OJT</w:t>
      </w:r>
      <w:r w:rsidR="00BE56AF" w:rsidRPr="003D4391">
        <w:rPr>
          <w:rFonts w:asciiTheme="minorHAnsi" w:hAnsiTheme="minorHAnsi" w:cs="Tahoma"/>
          <w:sz w:val="24"/>
          <w:szCs w:val="24"/>
        </w:rPr>
        <w:t xml:space="preserve"> contracts </w:t>
      </w:r>
      <w:r w:rsidR="001839D3" w:rsidRPr="002C14D2">
        <w:rPr>
          <w:rFonts w:asciiTheme="minorHAnsi" w:hAnsiTheme="minorHAnsi" w:cs="Tahoma"/>
          <w:b/>
          <w:sz w:val="24"/>
          <w:szCs w:val="24"/>
        </w:rPr>
        <w:t xml:space="preserve">must be </w:t>
      </w:r>
      <w:r w:rsidR="00BE56AF" w:rsidRPr="002C14D2">
        <w:rPr>
          <w:rFonts w:asciiTheme="minorHAnsi" w:hAnsiTheme="minorHAnsi" w:cs="Tahoma"/>
          <w:b/>
          <w:sz w:val="24"/>
          <w:szCs w:val="24"/>
        </w:rPr>
        <w:t>for full-time employment</w:t>
      </w:r>
      <w:r w:rsidR="00BE56AF" w:rsidRPr="003D4391">
        <w:rPr>
          <w:rFonts w:asciiTheme="minorHAnsi" w:hAnsiTheme="minorHAnsi" w:cs="Tahoma"/>
          <w:sz w:val="24"/>
          <w:szCs w:val="24"/>
        </w:rPr>
        <w:t xml:space="preserve">.  </w:t>
      </w:r>
    </w:p>
    <w:p w:rsidR="00BE56AF" w:rsidRPr="0095683E" w:rsidRDefault="00BE56AF" w:rsidP="00BE56AF">
      <w:pPr>
        <w:widowControl w:val="0"/>
        <w:suppressAutoHyphens/>
        <w:ind w:left="900"/>
        <w:rPr>
          <w:rFonts w:asciiTheme="minorHAnsi" w:hAnsiTheme="minorHAnsi" w:cs="Tahoma"/>
          <w:sz w:val="10"/>
          <w:szCs w:val="10"/>
        </w:rPr>
      </w:pPr>
    </w:p>
    <w:p w:rsidR="001D5070" w:rsidRPr="001D5070" w:rsidRDefault="00BE56AF" w:rsidP="002F5E27">
      <w:pPr>
        <w:widowControl w:val="0"/>
        <w:numPr>
          <w:ilvl w:val="0"/>
          <w:numId w:val="37"/>
        </w:numPr>
        <w:suppressAutoHyphens/>
        <w:rPr>
          <w:rFonts w:asciiTheme="minorHAnsi" w:hAnsiTheme="minorHAnsi"/>
          <w:sz w:val="24"/>
          <w:szCs w:val="24"/>
        </w:rPr>
      </w:pPr>
      <w:r w:rsidRPr="003D4391">
        <w:rPr>
          <w:rFonts w:asciiTheme="minorHAnsi" w:hAnsiTheme="minorHAnsi" w:cs="Tahoma"/>
          <w:sz w:val="24"/>
          <w:szCs w:val="24"/>
        </w:rPr>
        <w:t xml:space="preserve">The employer must intend to retain the employee in the occupation and at the wage rate </w:t>
      </w:r>
      <w:r w:rsidR="00D90312">
        <w:rPr>
          <w:rFonts w:asciiTheme="minorHAnsi" w:hAnsiTheme="minorHAnsi" w:cs="Tahoma"/>
          <w:sz w:val="24"/>
          <w:szCs w:val="24"/>
        </w:rPr>
        <w:t xml:space="preserve">(or higher amount) </w:t>
      </w:r>
      <w:r w:rsidRPr="003D4391">
        <w:rPr>
          <w:rFonts w:asciiTheme="minorHAnsi" w:hAnsiTheme="minorHAnsi" w:cs="Tahoma"/>
          <w:sz w:val="24"/>
          <w:szCs w:val="24"/>
        </w:rPr>
        <w:t xml:space="preserve">provided by the contract, after the end of the training period </w:t>
      </w:r>
      <w:r>
        <w:rPr>
          <w:rFonts w:asciiTheme="minorHAnsi" w:hAnsiTheme="minorHAnsi" w:cs="Tahoma"/>
          <w:sz w:val="24"/>
          <w:szCs w:val="24"/>
        </w:rPr>
        <w:t>(</w:t>
      </w:r>
      <w:r w:rsidRPr="003D4391">
        <w:rPr>
          <w:rFonts w:asciiTheme="minorHAnsi" w:hAnsiTheme="minorHAnsi" w:cs="Tahoma"/>
          <w:sz w:val="24"/>
          <w:szCs w:val="24"/>
        </w:rPr>
        <w:t xml:space="preserve">subject to the employer's right to terminate </w:t>
      </w:r>
      <w:r w:rsidRPr="001D5070">
        <w:rPr>
          <w:rFonts w:asciiTheme="minorHAnsi" w:hAnsiTheme="minorHAnsi" w:cs="Tahoma"/>
          <w:sz w:val="24"/>
          <w:szCs w:val="24"/>
        </w:rPr>
        <w:t>the trainee for normal business or personal reasons as appropriate).</w:t>
      </w:r>
      <w:r w:rsidRPr="001D5070">
        <w:rPr>
          <w:rFonts w:asciiTheme="minorHAnsi" w:hAnsiTheme="minorHAnsi"/>
          <w:sz w:val="24"/>
          <w:szCs w:val="24"/>
        </w:rPr>
        <w:t xml:space="preserve"> </w:t>
      </w:r>
    </w:p>
    <w:p w:rsidR="001D5070" w:rsidRPr="0095683E" w:rsidRDefault="001D5070" w:rsidP="001D5070">
      <w:pPr>
        <w:widowControl w:val="0"/>
        <w:suppressAutoHyphens/>
        <w:ind w:left="900"/>
        <w:rPr>
          <w:rFonts w:asciiTheme="minorHAnsi" w:hAnsiTheme="minorHAnsi"/>
          <w:sz w:val="10"/>
          <w:szCs w:val="10"/>
        </w:rPr>
      </w:pPr>
    </w:p>
    <w:p w:rsidR="002C14D2" w:rsidRDefault="001D5070" w:rsidP="002F5E27">
      <w:pPr>
        <w:pStyle w:val="Style11"/>
        <w:numPr>
          <w:ilvl w:val="0"/>
          <w:numId w:val="37"/>
        </w:numPr>
        <w:spacing w:before="0" w:after="0"/>
        <w:rPr>
          <w:rFonts w:asciiTheme="minorHAnsi" w:hAnsiTheme="minorHAnsi"/>
          <w:sz w:val="24"/>
          <w:szCs w:val="24"/>
        </w:rPr>
      </w:pPr>
      <w:r w:rsidRPr="001D5070">
        <w:rPr>
          <w:rFonts w:asciiTheme="minorHAnsi" w:hAnsiTheme="minorHAnsi"/>
          <w:sz w:val="24"/>
          <w:szCs w:val="24"/>
        </w:rPr>
        <w:t xml:space="preserve">Employers may refer individuals to the service provider for a determination of program eligibility and assessment of suitability for </w:t>
      </w:r>
      <w:r>
        <w:rPr>
          <w:rFonts w:asciiTheme="minorHAnsi" w:hAnsiTheme="minorHAnsi"/>
          <w:sz w:val="24"/>
          <w:szCs w:val="24"/>
        </w:rPr>
        <w:t>on-</w:t>
      </w:r>
      <w:r w:rsidRPr="001D5070">
        <w:rPr>
          <w:rFonts w:asciiTheme="minorHAnsi" w:hAnsiTheme="minorHAnsi"/>
          <w:sz w:val="24"/>
          <w:szCs w:val="24"/>
        </w:rPr>
        <w:t xml:space="preserve">the-job training. </w:t>
      </w:r>
      <w:r w:rsidR="001839D3" w:rsidRPr="0095683E">
        <w:rPr>
          <w:rFonts w:asciiTheme="minorHAnsi" w:hAnsiTheme="minorHAnsi"/>
          <w:b/>
          <w:sz w:val="24"/>
          <w:szCs w:val="24"/>
        </w:rPr>
        <w:t>Reverse referrals are allowed</w:t>
      </w:r>
      <w:r w:rsidR="001839D3">
        <w:rPr>
          <w:rFonts w:asciiTheme="minorHAnsi" w:hAnsiTheme="minorHAnsi"/>
          <w:sz w:val="24"/>
          <w:szCs w:val="24"/>
        </w:rPr>
        <w:t>.</w:t>
      </w:r>
    </w:p>
    <w:p w:rsidR="002C14D2" w:rsidRPr="002C14D2" w:rsidRDefault="002C14D2" w:rsidP="002C14D2">
      <w:pPr>
        <w:pStyle w:val="ListParagraph"/>
        <w:rPr>
          <w:rFonts w:asciiTheme="minorHAnsi" w:hAnsiTheme="minorHAnsi" w:cs="Tahoma"/>
          <w:b/>
          <w:color w:val="0000CC"/>
          <w:sz w:val="10"/>
          <w:szCs w:val="10"/>
        </w:rPr>
      </w:pPr>
    </w:p>
    <w:p w:rsidR="00E71E30" w:rsidRPr="00661E17" w:rsidRDefault="00E039B7" w:rsidP="002F5E27">
      <w:pPr>
        <w:pStyle w:val="Style11"/>
        <w:numPr>
          <w:ilvl w:val="0"/>
          <w:numId w:val="37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Eligible OJT</w:t>
      </w:r>
      <w:r w:rsidR="002C14D2" w:rsidRPr="002C14D2">
        <w:rPr>
          <w:rFonts w:asciiTheme="minorHAnsi" w:hAnsiTheme="minorHAnsi" w:cs="Tahoma"/>
          <w:b/>
          <w:sz w:val="24"/>
          <w:szCs w:val="24"/>
        </w:rPr>
        <w:t xml:space="preserve"> participants</w:t>
      </w:r>
      <w:r w:rsidR="002C14D2" w:rsidRPr="002C14D2">
        <w:rPr>
          <w:rFonts w:asciiTheme="minorHAnsi" w:hAnsiTheme="minorHAnsi" w:cs="Tahoma"/>
          <w:sz w:val="24"/>
          <w:szCs w:val="24"/>
        </w:rPr>
        <w:t xml:space="preserve"> </w:t>
      </w:r>
      <w:r w:rsidR="002C14D2">
        <w:rPr>
          <w:rFonts w:asciiTheme="minorHAnsi" w:hAnsiTheme="minorHAnsi" w:cs="Tahoma"/>
          <w:sz w:val="24"/>
          <w:szCs w:val="24"/>
        </w:rPr>
        <w:t>m</w:t>
      </w:r>
      <w:r w:rsidR="00AC3DB1" w:rsidRPr="002C14D2">
        <w:rPr>
          <w:rFonts w:asciiTheme="minorHAnsi" w:hAnsiTheme="minorHAnsi" w:cs="Tahoma"/>
          <w:sz w:val="24"/>
          <w:szCs w:val="24"/>
        </w:rPr>
        <w:t xml:space="preserve">ust be </w:t>
      </w:r>
      <w:r w:rsidR="00364136">
        <w:rPr>
          <w:rFonts w:asciiTheme="minorHAnsi" w:hAnsiTheme="minorHAnsi" w:cs="Tahoma"/>
          <w:sz w:val="24"/>
          <w:szCs w:val="24"/>
        </w:rPr>
        <w:t xml:space="preserve">enrolled in the </w:t>
      </w:r>
      <w:r w:rsidR="00364136" w:rsidRPr="008A5018">
        <w:rPr>
          <w:rFonts w:asciiTheme="minorHAnsi" w:hAnsiTheme="minorHAnsi" w:cs="Tahoma"/>
          <w:sz w:val="24"/>
          <w:szCs w:val="24"/>
          <w:highlight w:val="yellow"/>
        </w:rPr>
        <w:t>WI</w:t>
      </w:r>
      <w:r w:rsidR="004F401C" w:rsidRPr="008A5018">
        <w:rPr>
          <w:rFonts w:asciiTheme="minorHAnsi" w:hAnsiTheme="minorHAnsi" w:cs="Tahoma"/>
          <w:sz w:val="24"/>
          <w:szCs w:val="24"/>
          <w:highlight w:val="yellow"/>
        </w:rPr>
        <w:t>O</w:t>
      </w:r>
      <w:r w:rsidR="00364136" w:rsidRPr="008A5018">
        <w:rPr>
          <w:rFonts w:asciiTheme="minorHAnsi" w:hAnsiTheme="minorHAnsi" w:cs="Tahoma"/>
          <w:sz w:val="24"/>
          <w:szCs w:val="24"/>
          <w:highlight w:val="yellow"/>
        </w:rPr>
        <w:t>A</w:t>
      </w:r>
      <w:r w:rsidR="00364136" w:rsidRPr="008A5018">
        <w:rPr>
          <w:rFonts w:asciiTheme="minorHAnsi" w:hAnsiTheme="minorHAnsi" w:cs="Tahoma"/>
          <w:sz w:val="24"/>
          <w:szCs w:val="24"/>
        </w:rPr>
        <w:t xml:space="preserve"> </w:t>
      </w:r>
      <w:r w:rsidR="00364136">
        <w:rPr>
          <w:rFonts w:asciiTheme="minorHAnsi" w:hAnsiTheme="minorHAnsi" w:cs="Tahoma"/>
          <w:sz w:val="24"/>
          <w:szCs w:val="24"/>
        </w:rPr>
        <w:t>Adult, Dislocated Worker</w:t>
      </w:r>
      <w:r>
        <w:rPr>
          <w:rFonts w:asciiTheme="minorHAnsi" w:hAnsiTheme="minorHAnsi" w:cs="Tahoma"/>
          <w:sz w:val="24"/>
          <w:szCs w:val="24"/>
        </w:rPr>
        <w:t>, or Youth</w:t>
      </w:r>
      <w:r w:rsidR="00364136">
        <w:rPr>
          <w:rFonts w:asciiTheme="minorHAnsi" w:hAnsiTheme="minorHAnsi" w:cs="Tahoma"/>
          <w:sz w:val="24"/>
          <w:szCs w:val="24"/>
        </w:rPr>
        <w:t xml:space="preserve"> program and meet the requirements for this training activity</w:t>
      </w:r>
      <w:r>
        <w:rPr>
          <w:rFonts w:asciiTheme="minorHAnsi" w:hAnsiTheme="minorHAnsi" w:cs="Tahoma"/>
          <w:sz w:val="24"/>
          <w:szCs w:val="24"/>
        </w:rPr>
        <w:t>.</w:t>
      </w:r>
    </w:p>
    <w:p w:rsidR="00E71E30" w:rsidRPr="002C14D2" w:rsidRDefault="00E71E30" w:rsidP="00E71E30">
      <w:pPr>
        <w:widowControl w:val="0"/>
        <w:suppressAutoHyphens/>
        <w:rPr>
          <w:rFonts w:asciiTheme="minorHAnsi" w:hAnsiTheme="minorHAnsi" w:cs="Tahoma"/>
          <w:sz w:val="16"/>
          <w:szCs w:val="16"/>
        </w:rPr>
      </w:pPr>
    </w:p>
    <w:p w:rsidR="00E71E30" w:rsidRPr="00E71E30" w:rsidRDefault="00E71E30" w:rsidP="00E71E30">
      <w:pPr>
        <w:widowControl w:val="0"/>
        <w:suppressAutoHyphens/>
        <w:rPr>
          <w:rFonts w:asciiTheme="minorHAnsi" w:hAnsiTheme="minorHAnsi" w:cs="Tahoma"/>
          <w:b/>
          <w:color w:val="0000CC"/>
          <w:sz w:val="24"/>
          <w:szCs w:val="24"/>
        </w:rPr>
      </w:pPr>
      <w:r w:rsidRPr="00E71E30">
        <w:rPr>
          <w:rFonts w:asciiTheme="minorHAnsi" w:hAnsiTheme="minorHAnsi" w:cs="Tahoma"/>
          <w:b/>
          <w:color w:val="0000CC"/>
          <w:sz w:val="24"/>
          <w:szCs w:val="24"/>
        </w:rPr>
        <w:t>OJT FUNDING LIMIT</w:t>
      </w:r>
      <w:r w:rsidR="00661E17">
        <w:rPr>
          <w:rFonts w:asciiTheme="minorHAnsi" w:hAnsiTheme="minorHAnsi" w:cs="Tahoma"/>
          <w:b/>
          <w:color w:val="0000CC"/>
          <w:sz w:val="24"/>
          <w:szCs w:val="24"/>
        </w:rPr>
        <w:t>S</w:t>
      </w:r>
    </w:p>
    <w:p w:rsidR="00364136" w:rsidRPr="00364136" w:rsidRDefault="00661E17" w:rsidP="00364136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10"/>
          <w:szCs w:val="10"/>
        </w:rPr>
      </w:pPr>
      <w:r w:rsidRPr="00364136">
        <w:rPr>
          <w:rFonts w:asciiTheme="minorHAnsi" w:hAnsiTheme="minorHAnsi" w:cs="Tahoma"/>
          <w:sz w:val="24"/>
          <w:szCs w:val="24"/>
        </w:rPr>
        <w:t>Employer reimbursement rate</w:t>
      </w:r>
      <w:r w:rsidR="004F401C">
        <w:rPr>
          <w:rFonts w:asciiTheme="minorHAnsi" w:hAnsiTheme="minorHAnsi" w:cs="Tahoma"/>
          <w:sz w:val="24"/>
          <w:szCs w:val="24"/>
        </w:rPr>
        <w:t xml:space="preserve"> basis is up to </w:t>
      </w:r>
      <w:r w:rsidR="004F401C" w:rsidRPr="008A5018">
        <w:rPr>
          <w:rFonts w:asciiTheme="minorHAnsi" w:hAnsiTheme="minorHAnsi" w:cs="Tahoma"/>
          <w:sz w:val="24"/>
          <w:szCs w:val="24"/>
          <w:highlight w:val="yellow"/>
        </w:rPr>
        <w:t>75</w:t>
      </w:r>
      <w:r w:rsidR="00364136">
        <w:rPr>
          <w:rFonts w:asciiTheme="minorHAnsi" w:hAnsiTheme="minorHAnsi" w:cs="Tahoma"/>
          <w:sz w:val="24"/>
          <w:szCs w:val="24"/>
        </w:rPr>
        <w:t>% of the established wage</w:t>
      </w:r>
      <w:r w:rsidR="005563FF">
        <w:rPr>
          <w:rFonts w:asciiTheme="minorHAnsi" w:hAnsiTheme="minorHAnsi" w:cs="Tahoma"/>
          <w:sz w:val="24"/>
          <w:szCs w:val="24"/>
        </w:rPr>
        <w:t xml:space="preserve"> dependent </w:t>
      </w:r>
      <w:r w:rsidR="004F401C">
        <w:rPr>
          <w:rFonts w:asciiTheme="minorHAnsi" w:hAnsiTheme="minorHAnsi" w:cs="Tahoma"/>
          <w:sz w:val="24"/>
          <w:szCs w:val="24"/>
        </w:rPr>
        <w:t>on the size of the business (1-</w:t>
      </w:r>
      <w:r w:rsidR="008A5018" w:rsidRPr="008A5018">
        <w:rPr>
          <w:rFonts w:asciiTheme="minorHAnsi" w:hAnsiTheme="minorHAnsi" w:cs="Tahoma"/>
          <w:sz w:val="24"/>
          <w:szCs w:val="24"/>
          <w:highlight w:val="yellow"/>
        </w:rPr>
        <w:t>200</w:t>
      </w:r>
      <w:r w:rsidR="004F401C" w:rsidRPr="008A5018">
        <w:rPr>
          <w:rFonts w:asciiTheme="minorHAnsi" w:hAnsiTheme="minorHAnsi" w:cs="Tahoma"/>
          <w:sz w:val="24"/>
          <w:szCs w:val="24"/>
        </w:rPr>
        <w:t xml:space="preserve"> </w:t>
      </w:r>
      <w:r w:rsidR="004F401C">
        <w:rPr>
          <w:rFonts w:asciiTheme="minorHAnsi" w:hAnsiTheme="minorHAnsi" w:cs="Tahoma"/>
          <w:sz w:val="24"/>
          <w:szCs w:val="24"/>
        </w:rPr>
        <w:t xml:space="preserve">employees – up to </w:t>
      </w:r>
      <w:r w:rsidR="004F401C" w:rsidRPr="008A5018">
        <w:rPr>
          <w:rFonts w:asciiTheme="minorHAnsi" w:hAnsiTheme="minorHAnsi" w:cs="Tahoma"/>
          <w:sz w:val="24"/>
          <w:szCs w:val="24"/>
          <w:highlight w:val="yellow"/>
        </w:rPr>
        <w:t>75</w:t>
      </w:r>
      <w:r w:rsidR="005563FF">
        <w:rPr>
          <w:rFonts w:asciiTheme="minorHAnsi" w:hAnsiTheme="minorHAnsi" w:cs="Tahoma"/>
          <w:sz w:val="24"/>
          <w:szCs w:val="24"/>
        </w:rPr>
        <w:t>% reimbursement of the trainee’s wage;</w:t>
      </w:r>
      <w:r w:rsidR="005563FF" w:rsidRPr="004F401C">
        <w:rPr>
          <w:rFonts w:asciiTheme="minorHAnsi" w:hAnsiTheme="minorHAnsi" w:cs="Tahoma"/>
          <w:strike/>
          <w:sz w:val="24"/>
          <w:szCs w:val="24"/>
        </w:rPr>
        <w:t xml:space="preserve"> 51-250 employees – up to 75% reimbursement of the trainee’s wage; </w:t>
      </w:r>
      <w:r w:rsidR="004F401C">
        <w:rPr>
          <w:rFonts w:asciiTheme="minorHAnsi" w:hAnsiTheme="minorHAnsi" w:cs="Tahoma"/>
          <w:sz w:val="24"/>
          <w:szCs w:val="24"/>
        </w:rPr>
        <w:t xml:space="preserve">and </w:t>
      </w:r>
      <w:r w:rsidR="008A5018" w:rsidRPr="008A5018">
        <w:rPr>
          <w:rFonts w:asciiTheme="minorHAnsi" w:hAnsiTheme="minorHAnsi" w:cs="Tahoma"/>
          <w:sz w:val="24"/>
          <w:szCs w:val="24"/>
          <w:highlight w:val="yellow"/>
        </w:rPr>
        <w:t>201</w:t>
      </w:r>
      <w:r w:rsidR="005563FF">
        <w:rPr>
          <w:rFonts w:asciiTheme="minorHAnsi" w:hAnsiTheme="minorHAnsi" w:cs="Tahoma"/>
          <w:sz w:val="24"/>
          <w:szCs w:val="24"/>
        </w:rPr>
        <w:t xml:space="preserve"> and more employees – </w:t>
      </w:r>
      <w:r w:rsidR="005563FF" w:rsidRPr="004F401C">
        <w:rPr>
          <w:rFonts w:asciiTheme="minorHAnsi" w:hAnsiTheme="minorHAnsi" w:cs="Tahoma"/>
          <w:strike/>
          <w:sz w:val="24"/>
          <w:szCs w:val="24"/>
        </w:rPr>
        <w:t>standard statutory requirement of</w:t>
      </w:r>
      <w:r w:rsidR="005563FF">
        <w:rPr>
          <w:rFonts w:asciiTheme="minorHAnsi" w:hAnsiTheme="minorHAnsi" w:cs="Tahoma"/>
          <w:sz w:val="24"/>
          <w:szCs w:val="24"/>
        </w:rPr>
        <w:t xml:space="preserve"> </w:t>
      </w:r>
      <w:r w:rsidR="004F401C" w:rsidRPr="008A5018">
        <w:rPr>
          <w:rFonts w:asciiTheme="minorHAnsi" w:hAnsiTheme="minorHAnsi" w:cs="Tahoma"/>
          <w:sz w:val="24"/>
          <w:szCs w:val="24"/>
          <w:highlight w:val="yellow"/>
        </w:rPr>
        <w:t>up to</w:t>
      </w:r>
      <w:r w:rsidR="004F401C" w:rsidRPr="008A5018">
        <w:rPr>
          <w:rFonts w:asciiTheme="minorHAnsi" w:hAnsiTheme="minorHAnsi" w:cs="Tahoma"/>
          <w:sz w:val="24"/>
          <w:szCs w:val="24"/>
        </w:rPr>
        <w:t xml:space="preserve"> </w:t>
      </w:r>
      <w:r w:rsidR="005563FF">
        <w:rPr>
          <w:rFonts w:asciiTheme="minorHAnsi" w:hAnsiTheme="minorHAnsi" w:cs="Tahoma"/>
          <w:sz w:val="24"/>
          <w:szCs w:val="24"/>
        </w:rPr>
        <w:t>50% reimbursement of the trainee’s wage)</w:t>
      </w:r>
      <w:r w:rsidR="00364136">
        <w:rPr>
          <w:rFonts w:asciiTheme="minorHAnsi" w:hAnsiTheme="minorHAnsi" w:cs="Tahoma"/>
          <w:sz w:val="24"/>
          <w:szCs w:val="24"/>
        </w:rPr>
        <w:t xml:space="preserve">.  </w:t>
      </w:r>
    </w:p>
    <w:p w:rsidR="00661E17" w:rsidRPr="002C14D2" w:rsidRDefault="00364136" w:rsidP="00364136">
      <w:pPr>
        <w:widowControl w:val="0"/>
        <w:suppressAutoHyphens/>
        <w:ind w:left="900"/>
        <w:rPr>
          <w:rFonts w:asciiTheme="minorHAnsi" w:hAnsiTheme="minorHAnsi" w:cs="Tahoma"/>
          <w:sz w:val="10"/>
          <w:szCs w:val="10"/>
        </w:rPr>
      </w:pPr>
      <w:r>
        <w:rPr>
          <w:rFonts w:asciiTheme="minorHAnsi" w:hAnsiTheme="minorHAnsi" w:cs="Tahoma"/>
          <w:sz w:val="24"/>
          <w:szCs w:val="24"/>
        </w:rPr>
        <w:t xml:space="preserve"> </w:t>
      </w:r>
    </w:p>
    <w:p w:rsidR="00661E17" w:rsidRDefault="00661E17" w:rsidP="00661E17">
      <w:pPr>
        <w:pStyle w:val="ListParagraph"/>
        <w:widowControl w:val="0"/>
        <w:numPr>
          <w:ilvl w:val="0"/>
          <w:numId w:val="32"/>
        </w:numPr>
        <w:suppressAutoHyphens/>
        <w:ind w:left="90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Wage reimbursements cannot </w:t>
      </w:r>
      <w:r w:rsidR="006F4DB6">
        <w:rPr>
          <w:rFonts w:asciiTheme="minorHAnsi" w:hAnsiTheme="minorHAnsi" w:cs="Tahoma"/>
          <w:sz w:val="24"/>
          <w:szCs w:val="24"/>
        </w:rPr>
        <w:t>exceed</w:t>
      </w:r>
      <w:r>
        <w:rPr>
          <w:rFonts w:asciiTheme="minorHAnsi" w:hAnsiTheme="minorHAnsi" w:cs="Tahoma"/>
          <w:sz w:val="24"/>
          <w:szCs w:val="24"/>
        </w:rPr>
        <w:t xml:space="preserve"> the State’s average wage of $17.94 per hour.</w:t>
      </w:r>
    </w:p>
    <w:p w:rsidR="00661E17" w:rsidRPr="00661E17" w:rsidRDefault="00661E17" w:rsidP="00661E17">
      <w:pPr>
        <w:pStyle w:val="ListParagraph"/>
        <w:widowControl w:val="0"/>
        <w:suppressAutoHyphens/>
        <w:ind w:left="900"/>
        <w:rPr>
          <w:rFonts w:asciiTheme="minorHAnsi" w:hAnsiTheme="minorHAnsi" w:cs="Tahoma"/>
          <w:sz w:val="10"/>
          <w:szCs w:val="10"/>
        </w:rPr>
      </w:pPr>
    </w:p>
    <w:p w:rsidR="00E71E30" w:rsidRDefault="00364136" w:rsidP="00661E17">
      <w:pPr>
        <w:pStyle w:val="ListParagraph"/>
        <w:widowControl w:val="0"/>
        <w:numPr>
          <w:ilvl w:val="0"/>
          <w:numId w:val="32"/>
        </w:numPr>
        <w:suppressAutoHyphens/>
        <w:ind w:left="90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OJT</w:t>
      </w:r>
      <w:r w:rsidR="00661E17">
        <w:rPr>
          <w:rFonts w:asciiTheme="minorHAnsi" w:hAnsiTheme="minorHAnsi" w:cs="Tahoma"/>
          <w:sz w:val="24"/>
          <w:szCs w:val="24"/>
        </w:rPr>
        <w:t xml:space="preserve"> limits f</w:t>
      </w:r>
      <w:r w:rsidR="00E71E30" w:rsidRPr="001839D3">
        <w:rPr>
          <w:rFonts w:asciiTheme="minorHAnsi" w:hAnsiTheme="minorHAnsi" w:cs="Tahoma"/>
          <w:sz w:val="24"/>
          <w:szCs w:val="24"/>
        </w:rPr>
        <w:t xml:space="preserve">ollow </w:t>
      </w:r>
      <w:r w:rsidR="00E71E30" w:rsidRPr="008A5018">
        <w:rPr>
          <w:rFonts w:asciiTheme="minorHAnsi" w:hAnsiTheme="minorHAnsi" w:cs="Tahoma"/>
          <w:sz w:val="24"/>
          <w:szCs w:val="24"/>
          <w:highlight w:val="yellow"/>
        </w:rPr>
        <w:t>WI</w:t>
      </w:r>
      <w:r w:rsidR="004F401C" w:rsidRPr="008A5018">
        <w:rPr>
          <w:rFonts w:asciiTheme="minorHAnsi" w:hAnsiTheme="minorHAnsi" w:cs="Tahoma"/>
          <w:sz w:val="24"/>
          <w:szCs w:val="24"/>
          <w:highlight w:val="yellow"/>
        </w:rPr>
        <w:t>O</w:t>
      </w:r>
      <w:r w:rsidR="00E71E30" w:rsidRPr="008A5018">
        <w:rPr>
          <w:rFonts w:asciiTheme="minorHAnsi" w:hAnsiTheme="minorHAnsi" w:cs="Tahoma"/>
          <w:sz w:val="24"/>
          <w:szCs w:val="24"/>
          <w:highlight w:val="yellow"/>
        </w:rPr>
        <w:t>A</w:t>
      </w:r>
      <w:r w:rsidR="00E71E30" w:rsidRPr="008A5018">
        <w:rPr>
          <w:rFonts w:asciiTheme="minorHAnsi" w:hAnsiTheme="minorHAnsi" w:cs="Tahoma"/>
          <w:sz w:val="24"/>
          <w:szCs w:val="24"/>
        </w:rPr>
        <w:t xml:space="preserve"> </w:t>
      </w:r>
      <w:r w:rsidR="00E71E30" w:rsidRPr="001839D3">
        <w:rPr>
          <w:rFonts w:asciiTheme="minorHAnsi" w:hAnsiTheme="minorHAnsi" w:cs="Tahoma"/>
          <w:sz w:val="24"/>
          <w:szCs w:val="24"/>
        </w:rPr>
        <w:t>local area OJT limits</w:t>
      </w:r>
      <w:r w:rsidR="0095683E">
        <w:rPr>
          <w:rFonts w:asciiTheme="minorHAnsi" w:hAnsiTheme="minorHAnsi" w:cs="Tahoma"/>
          <w:sz w:val="24"/>
          <w:szCs w:val="24"/>
        </w:rPr>
        <w:t>:</w:t>
      </w:r>
      <w:r w:rsidR="00E71E30">
        <w:rPr>
          <w:rFonts w:asciiTheme="minorHAnsi" w:hAnsiTheme="minorHAnsi" w:cs="Tahoma"/>
          <w:sz w:val="24"/>
          <w:szCs w:val="24"/>
        </w:rPr>
        <w:t xml:space="preserve"> </w:t>
      </w:r>
    </w:p>
    <w:p w:rsidR="00E71E30" w:rsidRDefault="00364136" w:rsidP="00B11A99">
      <w:pPr>
        <w:pStyle w:val="ListParagraph"/>
        <w:widowControl w:val="0"/>
        <w:numPr>
          <w:ilvl w:val="0"/>
          <w:numId w:val="30"/>
        </w:numPr>
        <w:suppressAutoHyphens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Greater Omaha Workforce </w:t>
      </w:r>
      <w:r w:rsidR="004F401C" w:rsidRPr="008A5018">
        <w:rPr>
          <w:rFonts w:asciiTheme="minorHAnsi" w:hAnsiTheme="minorHAnsi" w:cs="Tahoma"/>
          <w:sz w:val="24"/>
          <w:szCs w:val="24"/>
          <w:highlight w:val="yellow"/>
        </w:rPr>
        <w:t>Development</w:t>
      </w:r>
      <w:r w:rsidRPr="008A5018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Area</w:t>
      </w:r>
      <w:r w:rsidR="004F401C">
        <w:rPr>
          <w:rFonts w:asciiTheme="minorHAnsi" w:hAnsiTheme="minorHAnsi" w:cs="Tahoma"/>
          <w:sz w:val="24"/>
          <w:szCs w:val="24"/>
        </w:rPr>
        <w:t xml:space="preserve"> = </w:t>
      </w:r>
      <w:r w:rsidR="004F401C" w:rsidRPr="008A5018">
        <w:rPr>
          <w:rFonts w:asciiTheme="minorHAnsi" w:hAnsiTheme="minorHAnsi" w:cs="Tahoma"/>
          <w:sz w:val="24"/>
          <w:szCs w:val="24"/>
          <w:highlight w:val="yellow"/>
        </w:rPr>
        <w:t>$6</w:t>
      </w:r>
      <w:r w:rsidR="00E71E30" w:rsidRPr="008A5018">
        <w:rPr>
          <w:rFonts w:asciiTheme="minorHAnsi" w:hAnsiTheme="minorHAnsi" w:cs="Tahoma"/>
          <w:sz w:val="24"/>
          <w:szCs w:val="24"/>
          <w:highlight w:val="yellow"/>
        </w:rPr>
        <w:t>,000</w:t>
      </w:r>
      <w:r w:rsidR="00E71E30">
        <w:rPr>
          <w:rFonts w:asciiTheme="minorHAnsi" w:hAnsiTheme="minorHAnsi" w:cs="Tahoma"/>
          <w:sz w:val="24"/>
          <w:szCs w:val="24"/>
        </w:rPr>
        <w:t xml:space="preserve"> maximum</w:t>
      </w:r>
      <w:r w:rsidR="004F401C">
        <w:rPr>
          <w:rFonts w:asciiTheme="minorHAnsi" w:hAnsiTheme="minorHAnsi" w:cs="Tahoma"/>
          <w:sz w:val="24"/>
          <w:szCs w:val="24"/>
        </w:rPr>
        <w:t xml:space="preserve"> </w:t>
      </w:r>
    </w:p>
    <w:p w:rsidR="00737C73" w:rsidRPr="00737C73" w:rsidRDefault="00737C73" w:rsidP="00737C73">
      <w:pPr>
        <w:pStyle w:val="ListParagraph"/>
        <w:widowControl w:val="0"/>
        <w:suppressAutoHyphens/>
        <w:ind w:left="900"/>
        <w:rPr>
          <w:rFonts w:asciiTheme="minorHAnsi" w:hAnsiTheme="minorHAnsi" w:cs="Tahoma"/>
          <w:sz w:val="10"/>
          <w:szCs w:val="10"/>
        </w:rPr>
      </w:pPr>
    </w:p>
    <w:p w:rsidR="00E71E30" w:rsidRDefault="00D90312" w:rsidP="00B11A99">
      <w:pPr>
        <w:pStyle w:val="ListParagraph"/>
        <w:widowControl w:val="0"/>
        <w:numPr>
          <w:ilvl w:val="0"/>
          <w:numId w:val="33"/>
        </w:numPr>
        <w:suppressAutoHyphens/>
        <w:ind w:left="90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Using O*NET and working with the employer, the </w:t>
      </w:r>
      <w:r w:rsidRPr="008A5018">
        <w:rPr>
          <w:rFonts w:asciiTheme="minorHAnsi" w:hAnsiTheme="minorHAnsi" w:cs="Tahoma"/>
          <w:sz w:val="24"/>
          <w:szCs w:val="24"/>
          <w:highlight w:val="yellow"/>
        </w:rPr>
        <w:t>WI</w:t>
      </w:r>
      <w:r w:rsidR="004F401C" w:rsidRPr="008A5018">
        <w:rPr>
          <w:rFonts w:asciiTheme="minorHAnsi" w:hAnsiTheme="minorHAnsi" w:cs="Tahoma"/>
          <w:sz w:val="24"/>
          <w:szCs w:val="24"/>
          <w:highlight w:val="yellow"/>
        </w:rPr>
        <w:t>O</w:t>
      </w:r>
      <w:r w:rsidRPr="008A5018">
        <w:rPr>
          <w:rFonts w:asciiTheme="minorHAnsi" w:hAnsiTheme="minorHAnsi" w:cs="Tahoma"/>
          <w:sz w:val="24"/>
          <w:szCs w:val="24"/>
          <w:highlight w:val="yellow"/>
        </w:rPr>
        <w:t>A</w:t>
      </w:r>
      <w:r w:rsidRPr="008A5018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Service Provider will</w:t>
      </w:r>
      <w:r w:rsidR="00E71E30" w:rsidRPr="003A6A18">
        <w:rPr>
          <w:rFonts w:asciiTheme="minorHAnsi" w:hAnsiTheme="minorHAnsi" w:cs="Tahoma"/>
          <w:b/>
          <w:sz w:val="24"/>
          <w:szCs w:val="24"/>
        </w:rPr>
        <w:t xml:space="preserve"> </w:t>
      </w:r>
      <w:r w:rsidR="00E71E30" w:rsidRPr="00D90312">
        <w:rPr>
          <w:rFonts w:asciiTheme="minorHAnsi" w:hAnsiTheme="minorHAnsi" w:cs="Tahoma"/>
          <w:sz w:val="24"/>
          <w:szCs w:val="24"/>
        </w:rPr>
        <w:t xml:space="preserve">determine the </w:t>
      </w:r>
      <w:r>
        <w:rPr>
          <w:rFonts w:asciiTheme="minorHAnsi" w:hAnsiTheme="minorHAnsi" w:cs="Tahoma"/>
          <w:sz w:val="24"/>
          <w:szCs w:val="24"/>
        </w:rPr>
        <w:t xml:space="preserve">appropriate </w:t>
      </w:r>
      <w:r w:rsidR="00E71E30" w:rsidRPr="00D90312">
        <w:rPr>
          <w:rFonts w:asciiTheme="minorHAnsi" w:hAnsiTheme="minorHAnsi" w:cs="Tahoma"/>
          <w:sz w:val="24"/>
          <w:szCs w:val="24"/>
        </w:rPr>
        <w:t xml:space="preserve">length </w:t>
      </w:r>
      <w:r>
        <w:rPr>
          <w:rFonts w:asciiTheme="minorHAnsi" w:hAnsiTheme="minorHAnsi" w:cs="Tahoma"/>
          <w:sz w:val="24"/>
          <w:szCs w:val="24"/>
        </w:rPr>
        <w:t>for the</w:t>
      </w:r>
      <w:r w:rsidR="00E71E30" w:rsidRPr="00D90312">
        <w:rPr>
          <w:rFonts w:asciiTheme="minorHAnsi" w:hAnsiTheme="minorHAnsi" w:cs="Tahoma"/>
          <w:sz w:val="24"/>
          <w:szCs w:val="24"/>
        </w:rPr>
        <w:t xml:space="preserve"> OJT.</w:t>
      </w:r>
      <w:r w:rsidR="00E71E30">
        <w:rPr>
          <w:rFonts w:asciiTheme="minorHAnsi" w:hAnsiTheme="minorHAnsi" w:cs="Tahoma"/>
          <w:sz w:val="24"/>
          <w:szCs w:val="24"/>
        </w:rPr>
        <w:t xml:space="preserve"> </w:t>
      </w:r>
    </w:p>
    <w:p w:rsidR="00737C73" w:rsidRPr="00737C73" w:rsidRDefault="00737C73" w:rsidP="00737C73">
      <w:pPr>
        <w:pStyle w:val="ListParagraph"/>
        <w:widowControl w:val="0"/>
        <w:suppressAutoHyphens/>
        <w:ind w:left="900"/>
        <w:rPr>
          <w:rFonts w:asciiTheme="minorHAnsi" w:hAnsiTheme="minorHAnsi" w:cs="Tahoma"/>
          <w:sz w:val="10"/>
          <w:szCs w:val="10"/>
        </w:rPr>
      </w:pPr>
    </w:p>
    <w:p w:rsidR="00E71E30" w:rsidRPr="00E71E30" w:rsidRDefault="00E71E30" w:rsidP="00B11A99">
      <w:pPr>
        <w:pStyle w:val="ListParagraph"/>
        <w:widowControl w:val="0"/>
        <w:numPr>
          <w:ilvl w:val="0"/>
          <w:numId w:val="33"/>
        </w:numPr>
        <w:suppressAutoHyphens/>
        <w:ind w:left="900"/>
        <w:rPr>
          <w:rFonts w:asciiTheme="minorHAnsi" w:hAnsiTheme="minorHAnsi" w:cs="Tahoma"/>
          <w:sz w:val="24"/>
          <w:szCs w:val="24"/>
        </w:rPr>
      </w:pPr>
      <w:r w:rsidRPr="00E71E30">
        <w:rPr>
          <w:rFonts w:asciiTheme="minorHAnsi" w:hAnsiTheme="minorHAnsi" w:cs="Tahoma"/>
          <w:sz w:val="24"/>
          <w:szCs w:val="24"/>
        </w:rPr>
        <w:t>OJTs are limited to a length of time that is appropriate to the training for the client’s job.</w:t>
      </w:r>
    </w:p>
    <w:p w:rsidR="00661E17" w:rsidRDefault="00661E17" w:rsidP="00661E17">
      <w:pPr>
        <w:widowControl w:val="0"/>
        <w:suppressAutoHyphens/>
        <w:rPr>
          <w:rFonts w:asciiTheme="minorHAnsi" w:hAnsiTheme="minorHAnsi" w:cs="Tahoma"/>
          <w:b/>
          <w:color w:val="0000CC"/>
          <w:sz w:val="24"/>
          <w:szCs w:val="24"/>
        </w:rPr>
      </w:pPr>
    </w:p>
    <w:p w:rsidR="00661E17" w:rsidRPr="00E71E30" w:rsidRDefault="00661E17" w:rsidP="00661E17">
      <w:pPr>
        <w:widowControl w:val="0"/>
        <w:suppressAutoHyphens/>
        <w:rPr>
          <w:rFonts w:asciiTheme="minorHAnsi" w:hAnsiTheme="minorHAnsi" w:cs="Tahoma"/>
          <w:b/>
          <w:color w:val="0000CC"/>
          <w:sz w:val="24"/>
          <w:szCs w:val="24"/>
        </w:rPr>
      </w:pPr>
      <w:r w:rsidRPr="00E71E30">
        <w:rPr>
          <w:rFonts w:asciiTheme="minorHAnsi" w:hAnsiTheme="minorHAnsi" w:cs="Tahoma"/>
          <w:b/>
          <w:color w:val="0000CC"/>
          <w:sz w:val="24"/>
          <w:szCs w:val="24"/>
        </w:rPr>
        <w:t>OJT T</w:t>
      </w:r>
      <w:r>
        <w:rPr>
          <w:rFonts w:asciiTheme="minorHAnsi" w:hAnsiTheme="minorHAnsi" w:cs="Tahoma"/>
          <w:b/>
          <w:color w:val="0000CC"/>
          <w:sz w:val="24"/>
          <w:szCs w:val="24"/>
        </w:rPr>
        <w:t>IME LIMIT</w:t>
      </w:r>
    </w:p>
    <w:p w:rsidR="00661E17" w:rsidRDefault="00661E17" w:rsidP="00661E17">
      <w:pPr>
        <w:pStyle w:val="ListParagraph"/>
        <w:widowControl w:val="0"/>
        <w:numPr>
          <w:ilvl w:val="0"/>
          <w:numId w:val="31"/>
        </w:numPr>
        <w:suppressAutoHyphens/>
        <w:rPr>
          <w:rFonts w:asciiTheme="minorHAnsi" w:hAnsiTheme="minorHAnsi" w:cs="Tahoma"/>
          <w:sz w:val="24"/>
          <w:szCs w:val="24"/>
        </w:rPr>
      </w:pPr>
      <w:r w:rsidRPr="00E71E30">
        <w:rPr>
          <w:rFonts w:asciiTheme="minorHAnsi" w:hAnsiTheme="minorHAnsi" w:cs="Tahoma"/>
          <w:b/>
          <w:sz w:val="24"/>
          <w:szCs w:val="24"/>
        </w:rPr>
        <w:t>OJTs are limited to a length of time that is appropriate to the training for the client’s job</w:t>
      </w:r>
      <w:r w:rsidRPr="00E71E30">
        <w:rPr>
          <w:rFonts w:asciiTheme="minorHAnsi" w:hAnsiTheme="minorHAnsi" w:cs="Tahoma"/>
          <w:sz w:val="24"/>
          <w:szCs w:val="24"/>
        </w:rPr>
        <w:t xml:space="preserve">. </w:t>
      </w:r>
    </w:p>
    <w:p w:rsidR="00661E17" w:rsidRPr="00737C73" w:rsidRDefault="00661E17" w:rsidP="00661E17">
      <w:pPr>
        <w:pStyle w:val="ListParagraph"/>
        <w:widowControl w:val="0"/>
        <w:suppressAutoHyphens/>
        <w:ind w:left="900"/>
        <w:rPr>
          <w:rFonts w:asciiTheme="minorHAnsi" w:hAnsiTheme="minorHAnsi" w:cs="Tahoma"/>
          <w:sz w:val="10"/>
          <w:szCs w:val="10"/>
        </w:rPr>
      </w:pPr>
    </w:p>
    <w:p w:rsidR="00661E17" w:rsidRPr="00E71E30" w:rsidRDefault="00661E17" w:rsidP="00661E17">
      <w:pPr>
        <w:pStyle w:val="ListParagraph"/>
        <w:widowControl w:val="0"/>
        <w:numPr>
          <w:ilvl w:val="0"/>
          <w:numId w:val="31"/>
        </w:numPr>
        <w:suppressAutoHyphens/>
        <w:rPr>
          <w:rFonts w:asciiTheme="minorHAnsi" w:hAnsiTheme="minorHAnsi" w:cs="Tahoma"/>
          <w:sz w:val="24"/>
          <w:szCs w:val="24"/>
        </w:rPr>
      </w:pPr>
      <w:r w:rsidRPr="00E71E30">
        <w:rPr>
          <w:rFonts w:asciiTheme="minorHAnsi" w:hAnsiTheme="minorHAnsi" w:cs="Tahoma"/>
          <w:sz w:val="24"/>
          <w:szCs w:val="24"/>
        </w:rPr>
        <w:t xml:space="preserve">The time limit </w:t>
      </w:r>
      <w:r w:rsidR="00364136">
        <w:rPr>
          <w:rFonts w:asciiTheme="minorHAnsi" w:hAnsiTheme="minorHAnsi" w:cs="Tahoma"/>
          <w:sz w:val="24"/>
          <w:szCs w:val="24"/>
        </w:rPr>
        <w:t>should not</w:t>
      </w:r>
      <w:r w:rsidRPr="00E71E30">
        <w:rPr>
          <w:rFonts w:asciiTheme="minorHAnsi" w:hAnsiTheme="minorHAnsi" w:cs="Tahoma"/>
          <w:sz w:val="24"/>
          <w:szCs w:val="24"/>
        </w:rPr>
        <w:t xml:space="preserve"> exceed 6 months</w:t>
      </w:r>
      <w:r w:rsidR="00364136">
        <w:rPr>
          <w:rFonts w:asciiTheme="minorHAnsi" w:hAnsiTheme="minorHAnsi" w:cs="Tahoma"/>
          <w:sz w:val="24"/>
          <w:szCs w:val="24"/>
        </w:rPr>
        <w:t xml:space="preserve"> without approval of the </w:t>
      </w:r>
      <w:r w:rsidR="00364136" w:rsidRPr="000B0BE2">
        <w:rPr>
          <w:rFonts w:asciiTheme="minorHAnsi" w:hAnsiTheme="minorHAnsi" w:cs="Tahoma"/>
          <w:strike/>
          <w:sz w:val="24"/>
          <w:szCs w:val="24"/>
        </w:rPr>
        <w:t>Administrative Entity</w:t>
      </w:r>
      <w:r w:rsidR="000B0BE2">
        <w:rPr>
          <w:rFonts w:asciiTheme="minorHAnsi" w:hAnsiTheme="minorHAnsi" w:cs="Tahoma"/>
          <w:sz w:val="24"/>
          <w:szCs w:val="24"/>
        </w:rPr>
        <w:t xml:space="preserve"> </w:t>
      </w:r>
      <w:r w:rsidR="000B0BE2" w:rsidRPr="008A5018">
        <w:rPr>
          <w:rFonts w:asciiTheme="minorHAnsi" w:hAnsiTheme="minorHAnsi" w:cs="Tahoma"/>
          <w:sz w:val="24"/>
          <w:szCs w:val="24"/>
          <w:highlight w:val="yellow"/>
        </w:rPr>
        <w:t xml:space="preserve">HWS </w:t>
      </w:r>
      <w:r w:rsidR="000B0BE2" w:rsidRPr="008A5018">
        <w:rPr>
          <w:rFonts w:asciiTheme="minorHAnsi" w:hAnsiTheme="minorHAnsi" w:cs="Tahoma"/>
          <w:sz w:val="24"/>
          <w:szCs w:val="24"/>
          <w:highlight w:val="yellow"/>
        </w:rPr>
        <w:lastRenderedPageBreak/>
        <w:t>Director of Operations</w:t>
      </w:r>
      <w:r w:rsidRPr="00E71E30">
        <w:rPr>
          <w:rFonts w:asciiTheme="minorHAnsi" w:hAnsiTheme="minorHAnsi" w:cs="Tahoma"/>
          <w:sz w:val="24"/>
          <w:szCs w:val="24"/>
        </w:rPr>
        <w:t>.</w:t>
      </w:r>
    </w:p>
    <w:p w:rsidR="00661E17" w:rsidRPr="00737C73" w:rsidRDefault="00661E17" w:rsidP="00661E17">
      <w:pPr>
        <w:pStyle w:val="ListParagraph"/>
        <w:widowControl w:val="0"/>
        <w:suppressAutoHyphens/>
        <w:ind w:left="900"/>
        <w:rPr>
          <w:rFonts w:asciiTheme="minorHAnsi" w:hAnsiTheme="minorHAnsi" w:cs="Tahoma"/>
          <w:sz w:val="12"/>
          <w:szCs w:val="12"/>
        </w:rPr>
      </w:pPr>
    </w:p>
    <w:p w:rsidR="00661E17" w:rsidRPr="003A6A18" w:rsidRDefault="00661E17" w:rsidP="00661E17">
      <w:pPr>
        <w:pStyle w:val="ListParagraph"/>
        <w:widowControl w:val="0"/>
        <w:numPr>
          <w:ilvl w:val="0"/>
          <w:numId w:val="31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The length of the OJT must</w:t>
      </w:r>
      <w:r w:rsidRPr="003A6A18">
        <w:rPr>
          <w:rFonts w:asciiTheme="minorHAnsi" w:hAnsiTheme="minorHAnsi" w:cs="Tahoma"/>
          <w:sz w:val="24"/>
          <w:szCs w:val="24"/>
        </w:rPr>
        <w:t xml:space="preserve"> take into account:</w:t>
      </w:r>
    </w:p>
    <w:p w:rsidR="00661E17" w:rsidRDefault="00661E17" w:rsidP="00661E17">
      <w:pPr>
        <w:widowControl w:val="0"/>
        <w:numPr>
          <w:ilvl w:val="1"/>
          <w:numId w:val="29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Employer’s t</w:t>
      </w:r>
      <w:r w:rsidRPr="003304E1">
        <w:rPr>
          <w:rFonts w:asciiTheme="minorHAnsi" w:hAnsiTheme="minorHAnsi" w:cs="Tahoma"/>
          <w:sz w:val="24"/>
          <w:szCs w:val="24"/>
        </w:rPr>
        <w:t xml:space="preserve">raining content </w:t>
      </w:r>
    </w:p>
    <w:p w:rsidR="00661E17" w:rsidRDefault="00661E17" w:rsidP="00661E17">
      <w:pPr>
        <w:widowControl w:val="0"/>
        <w:numPr>
          <w:ilvl w:val="1"/>
          <w:numId w:val="29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Client’s prior educational training</w:t>
      </w:r>
    </w:p>
    <w:p w:rsidR="00C9311E" w:rsidRPr="00661E17" w:rsidRDefault="00661E17" w:rsidP="00661E17">
      <w:pPr>
        <w:widowControl w:val="0"/>
        <w:numPr>
          <w:ilvl w:val="1"/>
          <w:numId w:val="29"/>
        </w:numPr>
        <w:suppressAutoHyphens/>
        <w:rPr>
          <w:rFonts w:asciiTheme="minorHAnsi" w:hAnsiTheme="minorHAnsi" w:cs="Tahoma"/>
          <w:sz w:val="24"/>
          <w:szCs w:val="24"/>
        </w:rPr>
      </w:pPr>
      <w:r w:rsidRPr="00661E17">
        <w:rPr>
          <w:rFonts w:asciiTheme="minorHAnsi" w:hAnsiTheme="minorHAnsi" w:cs="Tahoma"/>
          <w:sz w:val="24"/>
          <w:szCs w:val="24"/>
        </w:rPr>
        <w:t>Client’s prior work history</w:t>
      </w:r>
    </w:p>
    <w:p w:rsidR="00661E17" w:rsidRDefault="00661E17" w:rsidP="00BE56AF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BE56AF" w:rsidRPr="001B3715" w:rsidRDefault="00BE56AF" w:rsidP="00BE56AF">
      <w:pPr>
        <w:rPr>
          <w:rFonts w:asciiTheme="minorHAnsi" w:hAnsiTheme="minorHAnsi"/>
          <w:b/>
          <w:color w:val="FF0000"/>
          <w:sz w:val="24"/>
          <w:szCs w:val="24"/>
        </w:rPr>
      </w:pPr>
      <w:r w:rsidRPr="001B3715">
        <w:rPr>
          <w:rFonts w:asciiTheme="minorHAnsi" w:hAnsiTheme="minorHAnsi"/>
          <w:b/>
          <w:color w:val="FF0000"/>
          <w:sz w:val="24"/>
          <w:szCs w:val="24"/>
        </w:rPr>
        <w:t>OJT RESTRICTIONS</w:t>
      </w:r>
    </w:p>
    <w:p w:rsidR="00BE56AF" w:rsidRPr="00E71E30" w:rsidRDefault="00BE56AF" w:rsidP="00B11A99">
      <w:pPr>
        <w:pStyle w:val="ListParagraph"/>
        <w:widowControl w:val="0"/>
        <w:numPr>
          <w:ilvl w:val="0"/>
          <w:numId w:val="11"/>
        </w:numPr>
        <w:suppressAutoHyphens/>
        <w:ind w:left="900"/>
        <w:rPr>
          <w:rFonts w:asciiTheme="minorHAnsi" w:hAnsiTheme="minorHAnsi"/>
          <w:b/>
          <w:sz w:val="24"/>
          <w:szCs w:val="24"/>
        </w:rPr>
      </w:pPr>
      <w:r w:rsidRPr="00E71E30">
        <w:rPr>
          <w:rFonts w:asciiTheme="minorHAnsi" w:hAnsiTheme="minorHAnsi"/>
          <w:b/>
          <w:sz w:val="24"/>
          <w:szCs w:val="24"/>
        </w:rPr>
        <w:t>Employers are not eligible for OJTs if they:</w:t>
      </w:r>
    </w:p>
    <w:p w:rsidR="00BE56AF" w:rsidRDefault="00BE56AF" w:rsidP="00364136">
      <w:pPr>
        <w:widowControl w:val="0"/>
        <w:numPr>
          <w:ilvl w:val="0"/>
          <w:numId w:val="46"/>
        </w:numPr>
        <w:suppressAutoHyphen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Pr="009379E2">
        <w:rPr>
          <w:rFonts w:asciiTheme="minorHAnsi" w:hAnsiTheme="minorHAnsi"/>
          <w:sz w:val="24"/>
          <w:szCs w:val="24"/>
        </w:rPr>
        <w:t>ave exhibited a pattern of failing to provide OJT clients with continued long term employment, wages, benefits, and working conditions equal to regular employees who have worked a similar length of time at the same type of work.</w:t>
      </w:r>
    </w:p>
    <w:p w:rsidR="00BE56AF" w:rsidRPr="009379E2" w:rsidRDefault="00BE56AF" w:rsidP="00364136">
      <w:pPr>
        <w:widowControl w:val="0"/>
        <w:numPr>
          <w:ilvl w:val="0"/>
          <w:numId w:val="46"/>
        </w:numPr>
        <w:suppressAutoHyphens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Pr="009379E2">
        <w:rPr>
          <w:rFonts w:asciiTheme="minorHAnsi" w:hAnsiTheme="minorHAnsi"/>
          <w:sz w:val="24"/>
          <w:szCs w:val="24"/>
        </w:rPr>
        <w:t>ave been debarred or suspended from receiving federal contracts</w:t>
      </w:r>
      <w:r>
        <w:rPr>
          <w:rFonts w:asciiTheme="minorHAnsi" w:hAnsiTheme="minorHAnsi"/>
          <w:sz w:val="24"/>
          <w:szCs w:val="24"/>
        </w:rPr>
        <w:t>.</w:t>
      </w:r>
      <w:r w:rsidRPr="009379E2">
        <w:rPr>
          <w:rFonts w:asciiTheme="minorHAnsi" w:hAnsiTheme="minorHAnsi"/>
          <w:sz w:val="24"/>
          <w:szCs w:val="24"/>
        </w:rPr>
        <w:t xml:space="preserve"> </w:t>
      </w:r>
    </w:p>
    <w:p w:rsidR="00BE56AF" w:rsidRPr="009F6FCB" w:rsidRDefault="00BE56AF" w:rsidP="00BE56AF">
      <w:pPr>
        <w:pStyle w:val="ListParagraph"/>
        <w:rPr>
          <w:rFonts w:asciiTheme="minorHAnsi" w:hAnsiTheme="minorHAnsi" w:cs="Tahoma"/>
          <w:sz w:val="24"/>
          <w:szCs w:val="24"/>
        </w:rPr>
      </w:pPr>
    </w:p>
    <w:p w:rsidR="00BE56AF" w:rsidRPr="00E71E30" w:rsidRDefault="00BE56AF" w:rsidP="00B11A99">
      <w:pPr>
        <w:pStyle w:val="ListParagraph"/>
        <w:widowControl w:val="0"/>
        <w:numPr>
          <w:ilvl w:val="0"/>
          <w:numId w:val="10"/>
        </w:numPr>
        <w:suppressAutoHyphens/>
        <w:ind w:left="900"/>
        <w:rPr>
          <w:rFonts w:asciiTheme="minorHAnsi" w:hAnsiTheme="minorHAnsi" w:cs="Tahoma"/>
          <w:b/>
          <w:sz w:val="24"/>
          <w:szCs w:val="24"/>
        </w:rPr>
      </w:pPr>
      <w:r w:rsidRPr="00E71E30">
        <w:rPr>
          <w:rFonts w:asciiTheme="minorHAnsi" w:hAnsiTheme="minorHAnsi"/>
          <w:b/>
          <w:sz w:val="24"/>
          <w:szCs w:val="24"/>
        </w:rPr>
        <w:t>OJTs will NOT be developed for positions that:</w:t>
      </w:r>
    </w:p>
    <w:p w:rsidR="00BE56AF" w:rsidRPr="009F6FCB" w:rsidRDefault="00BE56AF" w:rsidP="00364136">
      <w:pPr>
        <w:pStyle w:val="Style11"/>
        <w:numPr>
          <w:ilvl w:val="0"/>
          <w:numId w:val="47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9F6FCB">
        <w:rPr>
          <w:rFonts w:asciiTheme="minorHAnsi" w:hAnsiTheme="minorHAnsi"/>
          <w:sz w:val="24"/>
          <w:szCs w:val="24"/>
        </w:rPr>
        <w:t>o not provide a self-sufficient wage.  (A self-sufficient wage is defined as a wage that provides sufficient income to support a minimally decent standard of living, without public cash assistance.)</w:t>
      </w:r>
    </w:p>
    <w:p w:rsidR="00BE56AF" w:rsidRPr="009F6FCB" w:rsidRDefault="00BE56AF" w:rsidP="00364136">
      <w:pPr>
        <w:pStyle w:val="Style11"/>
        <w:numPr>
          <w:ilvl w:val="0"/>
          <w:numId w:val="47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9F6FCB">
        <w:rPr>
          <w:rFonts w:asciiTheme="minorHAnsi" w:hAnsiTheme="minorHAnsi"/>
          <w:sz w:val="24"/>
          <w:szCs w:val="24"/>
        </w:rPr>
        <w:t xml:space="preserve">eceive a majority of </w:t>
      </w:r>
      <w:r>
        <w:rPr>
          <w:rFonts w:asciiTheme="minorHAnsi" w:hAnsiTheme="minorHAnsi"/>
          <w:sz w:val="24"/>
          <w:szCs w:val="24"/>
        </w:rPr>
        <w:t>pay</w:t>
      </w:r>
      <w:r w:rsidRPr="009F6FCB">
        <w:rPr>
          <w:rFonts w:asciiTheme="minorHAnsi" w:hAnsiTheme="minorHAnsi"/>
          <w:sz w:val="24"/>
          <w:szCs w:val="24"/>
        </w:rPr>
        <w:t xml:space="preserve"> from</w:t>
      </w:r>
      <w:r>
        <w:rPr>
          <w:rFonts w:asciiTheme="minorHAnsi" w:hAnsiTheme="minorHAnsi"/>
          <w:sz w:val="24"/>
          <w:szCs w:val="24"/>
        </w:rPr>
        <w:t xml:space="preserve"> commission or piece rate wages</w:t>
      </w:r>
    </w:p>
    <w:p w:rsidR="00BE56AF" w:rsidRPr="009F6FCB" w:rsidRDefault="00BE56AF" w:rsidP="00364136">
      <w:pPr>
        <w:pStyle w:val="Style11"/>
        <w:numPr>
          <w:ilvl w:val="0"/>
          <w:numId w:val="47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intermittent or seasonal</w:t>
      </w:r>
    </w:p>
    <w:p w:rsidR="00BE56AF" w:rsidRPr="009F6FCB" w:rsidRDefault="00BE56AF" w:rsidP="00364136">
      <w:pPr>
        <w:pStyle w:val="Style11"/>
        <w:numPr>
          <w:ilvl w:val="0"/>
          <w:numId w:val="47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t</w:t>
      </w:r>
      <w:r w:rsidRPr="009F6FCB">
        <w:rPr>
          <w:rFonts w:asciiTheme="minorHAnsi" w:hAnsiTheme="minorHAnsi"/>
          <w:sz w:val="24"/>
          <w:szCs w:val="24"/>
        </w:rPr>
        <w:t xml:space="preserve">emporary positions </w:t>
      </w:r>
      <w:r>
        <w:rPr>
          <w:rFonts w:asciiTheme="minorHAnsi" w:hAnsiTheme="minorHAnsi"/>
          <w:sz w:val="24"/>
          <w:szCs w:val="24"/>
        </w:rPr>
        <w:t>(</w:t>
      </w:r>
      <w:r w:rsidRPr="009F6FCB">
        <w:rPr>
          <w:rFonts w:asciiTheme="minorHAnsi" w:hAnsiTheme="minorHAnsi"/>
          <w:sz w:val="24"/>
          <w:szCs w:val="24"/>
        </w:rPr>
        <w:t xml:space="preserve">except when the employer has the common practice of hiring </w:t>
      </w:r>
      <w:r w:rsidRPr="009F6FCB">
        <w:rPr>
          <w:rFonts w:asciiTheme="minorHAnsi" w:hAnsiTheme="minorHAnsi"/>
          <w:sz w:val="24"/>
          <w:szCs w:val="24"/>
          <w:u w:val="single"/>
        </w:rPr>
        <w:t>all</w:t>
      </w:r>
      <w:r w:rsidRPr="009F6FCB">
        <w:rPr>
          <w:rFonts w:asciiTheme="minorHAnsi" w:hAnsiTheme="minorHAnsi"/>
          <w:sz w:val="24"/>
          <w:szCs w:val="24"/>
        </w:rPr>
        <w:t xml:space="preserve"> employees on a temporary basis, and letting them work into full-time permanent status after achieving pre-determined productivity levels, meeting qualitative standards, maintaining satisfactory attendance record, and/or other criteria as specified in the company's personnel policy</w:t>
      </w:r>
      <w:r>
        <w:rPr>
          <w:rFonts w:asciiTheme="minorHAnsi" w:hAnsiTheme="minorHAnsi"/>
          <w:sz w:val="24"/>
          <w:szCs w:val="24"/>
        </w:rPr>
        <w:t>)</w:t>
      </w:r>
    </w:p>
    <w:p w:rsidR="00BE56AF" w:rsidRPr="009F6FCB" w:rsidRDefault="00BE56AF" w:rsidP="00364136">
      <w:pPr>
        <w:pStyle w:val="Style11"/>
        <w:numPr>
          <w:ilvl w:val="0"/>
          <w:numId w:val="47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t</w:t>
      </w:r>
      <w:r w:rsidRPr="009F6FCB">
        <w:rPr>
          <w:rFonts w:asciiTheme="minorHAnsi" w:hAnsiTheme="minorHAnsi"/>
          <w:sz w:val="24"/>
          <w:szCs w:val="24"/>
        </w:rPr>
        <w:t>emporary employees who are supplied to an employer b</w:t>
      </w:r>
      <w:r>
        <w:rPr>
          <w:rFonts w:asciiTheme="minorHAnsi" w:hAnsiTheme="minorHAnsi"/>
          <w:sz w:val="24"/>
          <w:szCs w:val="24"/>
        </w:rPr>
        <w:t>y a temporary agency/contractor</w:t>
      </w:r>
    </w:p>
    <w:p w:rsidR="00BE56AF" w:rsidRPr="009F6FCB" w:rsidRDefault="00BE56AF" w:rsidP="00364136">
      <w:pPr>
        <w:pStyle w:val="Style11"/>
        <w:numPr>
          <w:ilvl w:val="0"/>
          <w:numId w:val="47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 </w:t>
      </w:r>
      <w:r w:rsidRPr="009F6FCB">
        <w:rPr>
          <w:rFonts w:asciiTheme="minorHAnsi" w:hAnsiTheme="minorHAnsi"/>
          <w:sz w:val="24"/>
          <w:szCs w:val="24"/>
        </w:rPr>
        <w:t xml:space="preserve">in companies which have experienced a greater than average turnover rate during the preceding twelve-month period </w:t>
      </w:r>
      <w:r>
        <w:rPr>
          <w:rFonts w:asciiTheme="minorHAnsi" w:hAnsiTheme="minorHAnsi"/>
          <w:sz w:val="24"/>
          <w:szCs w:val="24"/>
        </w:rPr>
        <w:t>for similar types of industries</w:t>
      </w:r>
    </w:p>
    <w:p w:rsidR="00BE56AF" w:rsidRPr="009F6FCB" w:rsidRDefault="00BE56AF" w:rsidP="00364136">
      <w:pPr>
        <w:pStyle w:val="Style11"/>
        <w:numPr>
          <w:ilvl w:val="0"/>
          <w:numId w:val="47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in i</w:t>
      </w:r>
      <w:r w:rsidRPr="009F6FCB">
        <w:rPr>
          <w:rFonts w:asciiTheme="minorHAnsi" w:hAnsiTheme="minorHAnsi"/>
          <w:sz w:val="24"/>
          <w:szCs w:val="24"/>
        </w:rPr>
        <w:t>ndustries with a substantial number of experienced and able workers who are presently unemployed within the same labor market area (50 - mile radius)</w:t>
      </w:r>
    </w:p>
    <w:p w:rsidR="00BE56AF" w:rsidRPr="009F6FCB" w:rsidRDefault="00BE56AF" w:rsidP="00364136">
      <w:pPr>
        <w:pStyle w:val="Style11"/>
        <w:numPr>
          <w:ilvl w:val="0"/>
          <w:numId w:val="47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employer</w:t>
      </w:r>
      <w:r w:rsidRPr="009F6FCB">
        <w:rPr>
          <w:rFonts w:asciiTheme="minorHAnsi" w:hAnsiTheme="minorHAnsi"/>
          <w:sz w:val="24"/>
          <w:szCs w:val="24"/>
        </w:rPr>
        <w:t xml:space="preserve"> has relocated within the United States, Was</w:t>
      </w:r>
      <w:r>
        <w:rPr>
          <w:rFonts w:asciiTheme="minorHAnsi" w:hAnsiTheme="minorHAnsi"/>
          <w:sz w:val="24"/>
          <w:szCs w:val="24"/>
        </w:rPr>
        <w:t>hington DC, and its territories</w:t>
      </w:r>
      <w:r w:rsidRPr="009F6FC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r w:rsidRPr="009F6FCB">
        <w:rPr>
          <w:rFonts w:asciiTheme="minorHAnsi" w:hAnsiTheme="minorHAnsi"/>
          <w:sz w:val="24"/>
          <w:szCs w:val="24"/>
        </w:rPr>
        <w:t>until 120 days after the date on which such establishment commences operations at the new location, if the relocation results in a loss of employment for any employee at the original location.</w:t>
      </w:r>
    </w:p>
    <w:p w:rsidR="00BE56AF" w:rsidRDefault="00BE56AF" w:rsidP="0006249F">
      <w:pPr>
        <w:jc w:val="center"/>
        <w:rPr>
          <w:b/>
          <w:sz w:val="26"/>
          <w:szCs w:val="26"/>
        </w:rPr>
      </w:pPr>
    </w:p>
    <w:p w:rsidR="00BE56AF" w:rsidRDefault="00BE56AF" w:rsidP="0006249F">
      <w:pPr>
        <w:jc w:val="center"/>
        <w:rPr>
          <w:b/>
          <w:sz w:val="26"/>
          <w:szCs w:val="26"/>
        </w:rPr>
      </w:pPr>
    </w:p>
    <w:p w:rsidR="00BE56AF" w:rsidRDefault="00BE56AF" w:rsidP="0006249F">
      <w:pPr>
        <w:jc w:val="center"/>
        <w:rPr>
          <w:b/>
          <w:sz w:val="26"/>
          <w:szCs w:val="26"/>
        </w:rPr>
      </w:pPr>
    </w:p>
    <w:p w:rsidR="00BE56AF" w:rsidRDefault="00BE56AF" w:rsidP="0006249F">
      <w:pPr>
        <w:jc w:val="center"/>
        <w:rPr>
          <w:b/>
          <w:sz w:val="26"/>
          <w:szCs w:val="26"/>
        </w:rPr>
      </w:pPr>
    </w:p>
    <w:p w:rsidR="00BE56AF" w:rsidRDefault="00BE56AF" w:rsidP="0006249F">
      <w:pPr>
        <w:jc w:val="center"/>
        <w:rPr>
          <w:b/>
          <w:sz w:val="26"/>
          <w:szCs w:val="26"/>
        </w:rPr>
      </w:pPr>
    </w:p>
    <w:p w:rsidR="00BE56AF" w:rsidRDefault="00BE56AF" w:rsidP="0006249F">
      <w:pPr>
        <w:jc w:val="center"/>
        <w:rPr>
          <w:b/>
          <w:sz w:val="26"/>
          <w:szCs w:val="26"/>
        </w:rPr>
      </w:pPr>
    </w:p>
    <w:p w:rsidR="00BE56AF" w:rsidRDefault="00BE56AF" w:rsidP="0006249F">
      <w:pPr>
        <w:jc w:val="center"/>
        <w:rPr>
          <w:b/>
          <w:sz w:val="26"/>
          <w:szCs w:val="26"/>
        </w:rPr>
      </w:pPr>
    </w:p>
    <w:p w:rsidR="00BE56AF" w:rsidRDefault="00BE56AF" w:rsidP="0006249F">
      <w:pPr>
        <w:jc w:val="center"/>
        <w:rPr>
          <w:b/>
          <w:sz w:val="26"/>
          <w:szCs w:val="26"/>
        </w:rPr>
      </w:pPr>
    </w:p>
    <w:p w:rsidR="00B3528A" w:rsidRDefault="00B3528A" w:rsidP="0006249F">
      <w:pPr>
        <w:jc w:val="center"/>
        <w:rPr>
          <w:b/>
          <w:sz w:val="26"/>
          <w:szCs w:val="26"/>
        </w:rPr>
      </w:pPr>
    </w:p>
    <w:p w:rsidR="00B3528A" w:rsidRDefault="00B3528A" w:rsidP="0006249F">
      <w:pPr>
        <w:jc w:val="center"/>
        <w:rPr>
          <w:b/>
          <w:sz w:val="26"/>
          <w:szCs w:val="26"/>
        </w:rPr>
      </w:pPr>
    </w:p>
    <w:p w:rsidR="00B3528A" w:rsidRDefault="00B3528A" w:rsidP="008A5018">
      <w:pPr>
        <w:rPr>
          <w:b/>
          <w:sz w:val="26"/>
          <w:szCs w:val="26"/>
        </w:rPr>
      </w:pPr>
    </w:p>
    <w:p w:rsidR="00B3528A" w:rsidRDefault="00B3528A" w:rsidP="0006249F">
      <w:pPr>
        <w:jc w:val="center"/>
        <w:rPr>
          <w:b/>
          <w:sz w:val="26"/>
          <w:szCs w:val="26"/>
        </w:rPr>
      </w:pPr>
    </w:p>
    <w:p w:rsidR="00BE56AF" w:rsidRDefault="00BE56AF" w:rsidP="0006249F">
      <w:pPr>
        <w:jc w:val="center"/>
        <w:rPr>
          <w:b/>
          <w:sz w:val="26"/>
          <w:szCs w:val="26"/>
        </w:rPr>
      </w:pPr>
    </w:p>
    <w:p w:rsidR="006A667F" w:rsidRDefault="006A667F" w:rsidP="006A667F">
      <w:pPr>
        <w:pStyle w:val="Header"/>
        <w:jc w:val="center"/>
      </w:pPr>
      <w:r>
        <w:rPr>
          <w:b/>
          <w:sz w:val="28"/>
          <w:szCs w:val="28"/>
        </w:rPr>
        <w:t xml:space="preserve">Determining </w:t>
      </w:r>
      <w:r w:rsidR="0053714B">
        <w:rPr>
          <w:b/>
          <w:sz w:val="28"/>
          <w:szCs w:val="28"/>
        </w:rPr>
        <w:t>Length of OJTs</w:t>
      </w:r>
    </w:p>
    <w:p w:rsidR="006A667F" w:rsidRDefault="006A667F" w:rsidP="006A667F">
      <w:pPr>
        <w:pStyle w:val="Header"/>
        <w:rPr>
          <w:b/>
          <w:i/>
          <w:sz w:val="24"/>
          <w:szCs w:val="24"/>
          <w:u w:val="single"/>
        </w:rPr>
      </w:pPr>
    </w:p>
    <w:p w:rsidR="006A667F" w:rsidRDefault="006A667F" w:rsidP="006A667F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Each OJT occupation must have an O*NET SOC code</w:t>
      </w:r>
      <w:r w:rsidR="00B3528A">
        <w:rPr>
          <w:rFonts w:asciiTheme="minorHAnsi" w:hAnsiTheme="minorHAnsi"/>
          <w:sz w:val="24"/>
          <w:szCs w:val="24"/>
        </w:rPr>
        <w:t xml:space="preserve"> (keep a copy with the contract)</w:t>
      </w:r>
    </w:p>
    <w:p w:rsidR="00D92D5F" w:rsidRPr="00D92D5F" w:rsidRDefault="00D92D5F" w:rsidP="00D92D5F">
      <w:pPr>
        <w:pStyle w:val="ListParagraph"/>
        <w:ind w:left="900"/>
        <w:rPr>
          <w:rFonts w:asciiTheme="minorHAnsi" w:hAnsiTheme="minorHAnsi"/>
          <w:sz w:val="10"/>
          <w:szCs w:val="10"/>
        </w:rPr>
      </w:pPr>
    </w:p>
    <w:p w:rsidR="00D92D5F" w:rsidRPr="00D92D5F" w:rsidRDefault="00D92D5F" w:rsidP="00D92D5F">
      <w:pPr>
        <w:pStyle w:val="ListParagraph"/>
        <w:ind w:left="900"/>
        <w:rPr>
          <w:rFonts w:asciiTheme="minorHAnsi" w:hAnsiTheme="minorHAnsi"/>
          <w:sz w:val="10"/>
          <w:szCs w:val="10"/>
        </w:rPr>
      </w:pPr>
    </w:p>
    <w:p w:rsidR="006A667F" w:rsidRDefault="006A667F" w:rsidP="006A667F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Use this information to determine the </w:t>
      </w:r>
      <w:r w:rsidR="005942E3">
        <w:rPr>
          <w:rFonts w:asciiTheme="minorHAnsi" w:hAnsiTheme="minorHAnsi"/>
          <w:sz w:val="24"/>
          <w:szCs w:val="24"/>
        </w:rPr>
        <w:t>Specific Vocational Preparation (</w:t>
      </w:r>
      <w:r>
        <w:rPr>
          <w:rFonts w:asciiTheme="minorHAnsi" w:hAnsiTheme="minorHAnsi"/>
          <w:sz w:val="24"/>
          <w:szCs w:val="24"/>
        </w:rPr>
        <w:t>SVP</w:t>
      </w:r>
      <w:r w:rsidR="005942E3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range for the occupation</w:t>
      </w:r>
    </w:p>
    <w:p w:rsidR="00D92D5F" w:rsidRPr="00D92D5F" w:rsidRDefault="00D92D5F" w:rsidP="00D92D5F">
      <w:pPr>
        <w:pStyle w:val="ListParagraph"/>
        <w:ind w:left="900"/>
        <w:rPr>
          <w:rFonts w:asciiTheme="minorHAnsi" w:hAnsiTheme="minorHAnsi"/>
          <w:sz w:val="10"/>
          <w:szCs w:val="10"/>
        </w:rPr>
      </w:pPr>
    </w:p>
    <w:p w:rsidR="002F5E27" w:rsidRDefault="002F5E27" w:rsidP="006A667F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SVP ranges are 1—9 </w:t>
      </w:r>
    </w:p>
    <w:p w:rsidR="002F5E27" w:rsidRDefault="002F5E27" w:rsidP="002F5E27">
      <w:pPr>
        <w:pStyle w:val="ListParagraph"/>
        <w:numPr>
          <w:ilvl w:val="1"/>
          <w:numId w:val="4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OJTs for SVP ranges 1 and 2 a</w:t>
      </w:r>
      <w:r w:rsidR="00B3528A">
        <w:rPr>
          <w:rFonts w:asciiTheme="minorHAnsi" w:hAnsiTheme="minorHAnsi"/>
          <w:sz w:val="24"/>
          <w:szCs w:val="24"/>
        </w:rPr>
        <w:t>re not allowed under the OJT</w:t>
      </w:r>
    </w:p>
    <w:p w:rsidR="002F5E27" w:rsidRDefault="002F5E27" w:rsidP="002F5E27">
      <w:pPr>
        <w:pStyle w:val="ListParagraph"/>
        <w:numPr>
          <w:ilvl w:val="1"/>
          <w:numId w:val="4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OJTs for SVP ranges 7, 8 and 9 require </w:t>
      </w:r>
      <w:r w:rsidR="00D90312">
        <w:rPr>
          <w:rFonts w:asciiTheme="minorHAnsi" w:hAnsiTheme="minorHAnsi"/>
          <w:sz w:val="24"/>
          <w:szCs w:val="24"/>
        </w:rPr>
        <w:t xml:space="preserve">HWS Director of Operations </w:t>
      </w:r>
      <w:r>
        <w:rPr>
          <w:rFonts w:asciiTheme="minorHAnsi" w:hAnsiTheme="minorHAnsi"/>
          <w:sz w:val="24"/>
          <w:szCs w:val="24"/>
        </w:rPr>
        <w:t>Approval</w:t>
      </w:r>
    </w:p>
    <w:p w:rsidR="00D92D5F" w:rsidRPr="00D92D5F" w:rsidRDefault="00D92D5F" w:rsidP="00D92D5F">
      <w:pPr>
        <w:pStyle w:val="ListParagraph"/>
        <w:ind w:left="900"/>
        <w:rPr>
          <w:rFonts w:asciiTheme="minorHAnsi" w:hAnsiTheme="minorHAnsi"/>
          <w:sz w:val="10"/>
          <w:szCs w:val="10"/>
        </w:rPr>
      </w:pPr>
    </w:p>
    <w:p w:rsidR="00D92D5F" w:rsidRPr="00D92D5F" w:rsidRDefault="00D92D5F" w:rsidP="00D92D5F">
      <w:pPr>
        <w:pStyle w:val="ListParagraph"/>
        <w:ind w:left="900"/>
        <w:rPr>
          <w:rFonts w:asciiTheme="minorHAnsi" w:hAnsiTheme="minorHAnsi"/>
          <w:sz w:val="10"/>
          <w:szCs w:val="10"/>
        </w:rPr>
      </w:pPr>
    </w:p>
    <w:p w:rsidR="008F2190" w:rsidRDefault="00B3528A" w:rsidP="008F219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Determine the OJT</w:t>
      </w:r>
      <w:r w:rsidR="002F5E27">
        <w:rPr>
          <w:rFonts w:asciiTheme="minorHAnsi" w:hAnsiTheme="minorHAnsi"/>
          <w:sz w:val="24"/>
          <w:szCs w:val="24"/>
        </w:rPr>
        <w:t xml:space="preserve"> participant’s</w:t>
      </w:r>
      <w:r w:rsidR="00D92D5F">
        <w:rPr>
          <w:rFonts w:asciiTheme="minorHAnsi" w:hAnsiTheme="minorHAnsi"/>
          <w:sz w:val="24"/>
          <w:szCs w:val="24"/>
        </w:rPr>
        <w:t xml:space="preserve"> </w:t>
      </w:r>
      <w:r w:rsidR="008F2190">
        <w:rPr>
          <w:rFonts w:asciiTheme="minorHAnsi" w:hAnsiTheme="minorHAnsi"/>
          <w:sz w:val="24"/>
          <w:szCs w:val="24"/>
        </w:rPr>
        <w:t xml:space="preserve">current </w:t>
      </w:r>
      <w:r w:rsidR="00D92D5F">
        <w:rPr>
          <w:rFonts w:asciiTheme="minorHAnsi" w:hAnsiTheme="minorHAnsi"/>
          <w:sz w:val="24"/>
          <w:szCs w:val="24"/>
        </w:rPr>
        <w:t>r</w:t>
      </w:r>
      <w:r w:rsidR="002F5E27" w:rsidRPr="00D92D5F">
        <w:rPr>
          <w:rFonts w:asciiTheme="minorHAnsi" w:hAnsiTheme="minorHAnsi"/>
          <w:sz w:val="24"/>
          <w:szCs w:val="24"/>
        </w:rPr>
        <w:t>elated Educational Training</w:t>
      </w:r>
      <w:r w:rsidR="00D92D5F">
        <w:rPr>
          <w:rFonts w:asciiTheme="minorHAnsi" w:hAnsiTheme="minorHAnsi"/>
          <w:sz w:val="24"/>
          <w:szCs w:val="24"/>
        </w:rPr>
        <w:t xml:space="preserve"> and r</w:t>
      </w:r>
      <w:r w:rsidR="002F5E27" w:rsidRPr="00D92D5F">
        <w:rPr>
          <w:rFonts w:asciiTheme="minorHAnsi" w:hAnsiTheme="minorHAnsi"/>
          <w:sz w:val="24"/>
          <w:szCs w:val="24"/>
        </w:rPr>
        <w:t>elated Work History</w:t>
      </w:r>
      <w:r w:rsidR="00D92D5F">
        <w:rPr>
          <w:rFonts w:asciiTheme="minorHAnsi" w:hAnsiTheme="minorHAnsi"/>
          <w:sz w:val="24"/>
          <w:szCs w:val="24"/>
        </w:rPr>
        <w:t>.</w:t>
      </w:r>
    </w:p>
    <w:p w:rsidR="008F2190" w:rsidRDefault="008F2190" w:rsidP="008F2190">
      <w:pPr>
        <w:pStyle w:val="ListParagraph"/>
        <w:ind w:left="900"/>
        <w:rPr>
          <w:rFonts w:asciiTheme="minorHAnsi" w:hAnsiTheme="minorHAnsi"/>
          <w:sz w:val="24"/>
          <w:szCs w:val="24"/>
        </w:rPr>
      </w:pPr>
    </w:p>
    <w:p w:rsidR="002F5E27" w:rsidRPr="008F2190" w:rsidRDefault="00D90312" w:rsidP="008F219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8F2190">
        <w:rPr>
          <w:rFonts w:asciiTheme="minorHAnsi" w:hAnsiTheme="minorHAnsi"/>
          <w:sz w:val="24"/>
          <w:szCs w:val="24"/>
        </w:rPr>
        <w:t>Consider</w:t>
      </w:r>
      <w:r w:rsidR="002F5E27" w:rsidRPr="008F2190">
        <w:rPr>
          <w:rFonts w:asciiTheme="minorHAnsi" w:hAnsiTheme="minorHAnsi"/>
          <w:sz w:val="24"/>
          <w:szCs w:val="24"/>
        </w:rPr>
        <w:t xml:space="preserve"> transferable skills the participant gained/learned </w:t>
      </w:r>
      <w:r w:rsidR="00D92D5F" w:rsidRPr="008F2190">
        <w:rPr>
          <w:rFonts w:asciiTheme="minorHAnsi" w:hAnsiTheme="minorHAnsi"/>
          <w:sz w:val="24"/>
          <w:szCs w:val="24"/>
        </w:rPr>
        <w:t>from their educat</w:t>
      </w:r>
      <w:r w:rsidRPr="008F2190">
        <w:rPr>
          <w:rFonts w:asciiTheme="minorHAnsi" w:hAnsiTheme="minorHAnsi"/>
          <w:sz w:val="24"/>
          <w:szCs w:val="24"/>
        </w:rPr>
        <w:t>ional training and work history</w:t>
      </w:r>
      <w:r w:rsidR="00D92D5F" w:rsidRPr="008F2190">
        <w:rPr>
          <w:rFonts w:asciiTheme="minorHAnsi" w:hAnsiTheme="minorHAnsi"/>
          <w:sz w:val="24"/>
          <w:szCs w:val="24"/>
        </w:rPr>
        <w:t xml:space="preserve"> </w:t>
      </w:r>
      <w:r w:rsidR="002F5E27" w:rsidRPr="008F2190">
        <w:rPr>
          <w:rFonts w:asciiTheme="minorHAnsi" w:hAnsiTheme="minorHAnsi"/>
          <w:sz w:val="24"/>
          <w:szCs w:val="24"/>
        </w:rPr>
        <w:t xml:space="preserve">and </w:t>
      </w:r>
      <w:r w:rsidR="00D92D5F" w:rsidRPr="008F2190">
        <w:rPr>
          <w:rFonts w:asciiTheme="minorHAnsi" w:hAnsiTheme="minorHAnsi"/>
          <w:sz w:val="24"/>
          <w:szCs w:val="24"/>
        </w:rPr>
        <w:t xml:space="preserve">that </w:t>
      </w:r>
      <w:r w:rsidR="002F5E27" w:rsidRPr="008F2190">
        <w:rPr>
          <w:rFonts w:asciiTheme="minorHAnsi" w:hAnsiTheme="minorHAnsi"/>
          <w:sz w:val="24"/>
          <w:szCs w:val="24"/>
        </w:rPr>
        <w:t xml:space="preserve">can </w:t>
      </w:r>
      <w:r w:rsidR="00D92D5F" w:rsidRPr="008F2190">
        <w:rPr>
          <w:rFonts w:asciiTheme="minorHAnsi" w:hAnsiTheme="minorHAnsi"/>
          <w:sz w:val="24"/>
          <w:szCs w:val="24"/>
        </w:rPr>
        <w:t xml:space="preserve">be </w:t>
      </w:r>
      <w:r w:rsidR="002F5E27" w:rsidRPr="008F2190">
        <w:rPr>
          <w:rFonts w:asciiTheme="minorHAnsi" w:hAnsiTheme="minorHAnsi"/>
          <w:sz w:val="24"/>
          <w:szCs w:val="24"/>
        </w:rPr>
        <w:t>utilize</w:t>
      </w:r>
      <w:r w:rsidR="00D92D5F" w:rsidRPr="008F2190">
        <w:rPr>
          <w:rFonts w:asciiTheme="minorHAnsi" w:hAnsiTheme="minorHAnsi"/>
          <w:sz w:val="24"/>
          <w:szCs w:val="24"/>
        </w:rPr>
        <w:t>d</w:t>
      </w:r>
      <w:r w:rsidR="002F5E27" w:rsidRPr="008F2190">
        <w:rPr>
          <w:rFonts w:asciiTheme="minorHAnsi" w:hAnsiTheme="minorHAnsi"/>
          <w:sz w:val="24"/>
          <w:szCs w:val="24"/>
        </w:rPr>
        <w:t xml:space="preserve"> in the OJT.</w:t>
      </w:r>
    </w:p>
    <w:p w:rsidR="00D92D5F" w:rsidRPr="00D92D5F" w:rsidRDefault="00D92D5F" w:rsidP="00D92D5F">
      <w:pPr>
        <w:pStyle w:val="ListParagraph"/>
        <w:ind w:left="900"/>
        <w:rPr>
          <w:rFonts w:asciiTheme="minorHAnsi" w:hAnsiTheme="minorHAnsi"/>
          <w:sz w:val="10"/>
          <w:szCs w:val="10"/>
        </w:rPr>
      </w:pPr>
    </w:p>
    <w:p w:rsidR="0053714B" w:rsidRDefault="0053714B" w:rsidP="0053714B">
      <w:pPr>
        <w:rPr>
          <w:rFonts w:asciiTheme="minorHAnsi" w:hAnsiTheme="minorHAnsi"/>
          <w:sz w:val="24"/>
          <w:szCs w:val="24"/>
        </w:rPr>
      </w:pPr>
    </w:p>
    <w:p w:rsidR="00FB06C1" w:rsidRDefault="00D92D5F" w:rsidP="0053714B">
      <w:pPr>
        <w:rPr>
          <w:rFonts w:asciiTheme="minorHAnsi" w:hAnsiTheme="minorHAnsi"/>
          <w:sz w:val="24"/>
          <w:szCs w:val="24"/>
        </w:rPr>
      </w:pPr>
      <w:r w:rsidRPr="008F2190">
        <w:rPr>
          <w:rFonts w:asciiTheme="minorHAnsi" w:hAnsiTheme="minorHAnsi"/>
          <w:sz w:val="24"/>
          <w:szCs w:val="24"/>
        </w:rPr>
        <w:t xml:space="preserve">Related educational training and work history </w:t>
      </w:r>
      <w:r w:rsidR="008F2190" w:rsidRPr="008F2190">
        <w:rPr>
          <w:rFonts w:asciiTheme="minorHAnsi" w:hAnsiTheme="minorHAnsi"/>
          <w:sz w:val="24"/>
          <w:szCs w:val="24"/>
        </w:rPr>
        <w:t>may affect</w:t>
      </w:r>
      <w:r w:rsidRPr="008F2190">
        <w:rPr>
          <w:rFonts w:asciiTheme="minorHAnsi" w:hAnsiTheme="minorHAnsi"/>
          <w:sz w:val="24"/>
          <w:szCs w:val="24"/>
        </w:rPr>
        <w:t xml:space="preserve"> the number of hours for the OJT, because the participant has an increased skill level. Reductions </w:t>
      </w:r>
      <w:r w:rsidR="008F2190" w:rsidRPr="008F2190">
        <w:rPr>
          <w:rFonts w:asciiTheme="minorHAnsi" w:hAnsiTheme="minorHAnsi"/>
          <w:sz w:val="24"/>
          <w:szCs w:val="24"/>
        </w:rPr>
        <w:t xml:space="preserve">will be affected by several factors, including but not limited to: </w:t>
      </w:r>
    </w:p>
    <w:p w:rsidR="00FB06C1" w:rsidRDefault="00FB06C1" w:rsidP="0053714B">
      <w:pPr>
        <w:rPr>
          <w:rFonts w:asciiTheme="minorHAnsi" w:hAnsiTheme="minorHAnsi"/>
          <w:sz w:val="24"/>
          <w:szCs w:val="24"/>
        </w:rPr>
      </w:pPr>
    </w:p>
    <w:p w:rsidR="00D92D5F" w:rsidRDefault="008F2190" w:rsidP="00FB06C1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 w:rsidRPr="00FB06C1">
        <w:rPr>
          <w:rFonts w:asciiTheme="minorHAnsi" w:hAnsiTheme="minorHAnsi"/>
          <w:sz w:val="24"/>
          <w:szCs w:val="24"/>
        </w:rPr>
        <w:t>how curre</w:t>
      </w:r>
      <w:r w:rsidR="00FB06C1">
        <w:rPr>
          <w:rFonts w:asciiTheme="minorHAnsi" w:hAnsiTheme="minorHAnsi"/>
          <w:sz w:val="24"/>
          <w:szCs w:val="24"/>
        </w:rPr>
        <w:t>nt the educational training is</w:t>
      </w:r>
    </w:p>
    <w:p w:rsidR="00FB06C1" w:rsidRDefault="00FB06C1" w:rsidP="00FB06C1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much related educational training the participant has</w:t>
      </w:r>
    </w:p>
    <w:p w:rsidR="00FB06C1" w:rsidRDefault="00FB06C1" w:rsidP="00FB06C1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current related work history is</w:t>
      </w:r>
    </w:p>
    <w:p w:rsidR="00FB06C1" w:rsidRPr="00FB06C1" w:rsidRDefault="00FB06C1" w:rsidP="00FB06C1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much related work history the participant has</w:t>
      </w:r>
    </w:p>
    <w:p w:rsidR="005942E3" w:rsidRDefault="005942E3" w:rsidP="00D92D5F">
      <w:pPr>
        <w:rPr>
          <w:rFonts w:asciiTheme="minorHAnsi" w:hAnsiTheme="minorHAnsi"/>
          <w:b/>
          <w:color w:val="0000CC"/>
          <w:sz w:val="24"/>
          <w:szCs w:val="24"/>
        </w:rPr>
      </w:pPr>
    </w:p>
    <w:p w:rsidR="0053714B" w:rsidRDefault="0053714B" w:rsidP="0053714B">
      <w:pPr>
        <w:rPr>
          <w:rFonts w:asciiTheme="minorHAnsi" w:hAnsiTheme="minorHAnsi"/>
          <w:b/>
          <w:color w:val="0000CC"/>
          <w:sz w:val="24"/>
          <w:szCs w:val="24"/>
        </w:rPr>
      </w:pPr>
    </w:p>
    <w:p w:rsidR="00D92D5F" w:rsidRPr="00D92D5F" w:rsidRDefault="00D92D5F" w:rsidP="00D92D5F">
      <w:pPr>
        <w:rPr>
          <w:rFonts w:asciiTheme="minorHAnsi" w:hAnsiTheme="minorHAnsi"/>
          <w:sz w:val="10"/>
          <w:szCs w:val="10"/>
        </w:rPr>
      </w:pPr>
    </w:p>
    <w:p w:rsidR="006A667F" w:rsidRDefault="006A667F" w:rsidP="006A667F">
      <w:pPr>
        <w:pStyle w:val="ListParagraph"/>
        <w:rPr>
          <w:rFonts w:asciiTheme="minorHAnsi" w:hAnsiTheme="minorHAnsi"/>
          <w:sz w:val="12"/>
          <w:szCs w:val="12"/>
        </w:rPr>
      </w:pPr>
    </w:p>
    <w:p w:rsidR="00D92D5F" w:rsidRDefault="00D92D5F" w:rsidP="006A667F">
      <w:pPr>
        <w:pStyle w:val="ListParagraph"/>
        <w:rPr>
          <w:rFonts w:asciiTheme="minorHAnsi" w:hAnsiTheme="minorHAnsi"/>
          <w:sz w:val="12"/>
          <w:szCs w:val="12"/>
        </w:rPr>
      </w:pPr>
    </w:p>
    <w:p w:rsidR="00D92D5F" w:rsidRDefault="00D92D5F" w:rsidP="006A667F">
      <w:pPr>
        <w:pStyle w:val="ListParagraph"/>
        <w:rPr>
          <w:rFonts w:asciiTheme="minorHAnsi" w:hAnsiTheme="minorHAnsi"/>
          <w:sz w:val="12"/>
          <w:szCs w:val="12"/>
        </w:rPr>
      </w:pPr>
    </w:p>
    <w:p w:rsidR="00D92D5F" w:rsidRDefault="00D92D5F" w:rsidP="006A667F">
      <w:pPr>
        <w:pStyle w:val="ListParagraph"/>
        <w:rPr>
          <w:rFonts w:asciiTheme="minorHAnsi" w:hAnsiTheme="minorHAnsi"/>
          <w:sz w:val="12"/>
          <w:szCs w:val="12"/>
        </w:rPr>
      </w:pPr>
    </w:p>
    <w:p w:rsidR="00D92D5F" w:rsidRDefault="00D92D5F" w:rsidP="006A667F">
      <w:pPr>
        <w:pStyle w:val="ListParagraph"/>
        <w:rPr>
          <w:rFonts w:asciiTheme="minorHAnsi" w:hAnsiTheme="minorHAnsi"/>
          <w:sz w:val="12"/>
          <w:szCs w:val="12"/>
        </w:rPr>
      </w:pPr>
    </w:p>
    <w:p w:rsidR="00D92D5F" w:rsidRDefault="00D92D5F" w:rsidP="006A667F">
      <w:pPr>
        <w:pStyle w:val="ListParagraph"/>
        <w:rPr>
          <w:rFonts w:asciiTheme="minorHAnsi" w:hAnsiTheme="minorHAnsi"/>
          <w:sz w:val="12"/>
          <w:szCs w:val="12"/>
        </w:rPr>
      </w:pPr>
    </w:p>
    <w:p w:rsidR="00D92D5F" w:rsidRPr="00B109E1" w:rsidRDefault="00D92D5F" w:rsidP="006A667F">
      <w:pPr>
        <w:pStyle w:val="ListParagraph"/>
        <w:rPr>
          <w:rFonts w:asciiTheme="minorHAnsi" w:hAnsiTheme="minorHAnsi"/>
          <w:sz w:val="12"/>
          <w:szCs w:val="12"/>
        </w:rPr>
      </w:pPr>
    </w:p>
    <w:p w:rsidR="0053714B" w:rsidRDefault="0053714B" w:rsidP="00071335">
      <w:pPr>
        <w:pStyle w:val="Header"/>
        <w:jc w:val="center"/>
        <w:rPr>
          <w:b/>
          <w:sz w:val="28"/>
          <w:szCs w:val="28"/>
        </w:rPr>
      </w:pPr>
    </w:p>
    <w:p w:rsidR="00FB06C1" w:rsidRDefault="00FB06C1" w:rsidP="00071335">
      <w:pPr>
        <w:pStyle w:val="Header"/>
        <w:jc w:val="center"/>
        <w:rPr>
          <w:b/>
          <w:sz w:val="28"/>
          <w:szCs w:val="28"/>
        </w:rPr>
      </w:pPr>
    </w:p>
    <w:p w:rsidR="00FB06C1" w:rsidRDefault="00FB06C1" w:rsidP="00071335">
      <w:pPr>
        <w:pStyle w:val="Header"/>
        <w:jc w:val="center"/>
        <w:rPr>
          <w:b/>
          <w:sz w:val="28"/>
          <w:szCs w:val="28"/>
        </w:rPr>
      </w:pPr>
    </w:p>
    <w:p w:rsidR="00FB06C1" w:rsidRDefault="00FB06C1" w:rsidP="00071335">
      <w:pPr>
        <w:pStyle w:val="Header"/>
        <w:jc w:val="center"/>
        <w:rPr>
          <w:b/>
          <w:sz w:val="28"/>
          <w:szCs w:val="28"/>
        </w:rPr>
      </w:pPr>
    </w:p>
    <w:p w:rsidR="00FB06C1" w:rsidRDefault="00FB06C1" w:rsidP="00071335">
      <w:pPr>
        <w:pStyle w:val="Header"/>
        <w:jc w:val="center"/>
        <w:rPr>
          <w:b/>
          <w:sz w:val="28"/>
          <w:szCs w:val="28"/>
        </w:rPr>
      </w:pPr>
    </w:p>
    <w:p w:rsidR="00FB06C1" w:rsidRDefault="00FB06C1" w:rsidP="00071335">
      <w:pPr>
        <w:pStyle w:val="Header"/>
        <w:jc w:val="center"/>
        <w:rPr>
          <w:b/>
          <w:sz w:val="28"/>
          <w:szCs w:val="28"/>
        </w:rPr>
      </w:pPr>
    </w:p>
    <w:p w:rsidR="00FB06C1" w:rsidRDefault="00FB06C1" w:rsidP="000B0BE2">
      <w:pPr>
        <w:pStyle w:val="Header"/>
        <w:rPr>
          <w:b/>
          <w:sz w:val="28"/>
          <w:szCs w:val="28"/>
        </w:rPr>
      </w:pPr>
    </w:p>
    <w:p w:rsidR="00E868DF" w:rsidRDefault="00E868DF" w:rsidP="000B0BE2">
      <w:pPr>
        <w:pStyle w:val="Header"/>
        <w:rPr>
          <w:b/>
          <w:sz w:val="28"/>
          <w:szCs w:val="28"/>
        </w:rPr>
      </w:pPr>
    </w:p>
    <w:p w:rsidR="00E868DF" w:rsidRDefault="00E868DF" w:rsidP="000B0BE2">
      <w:pPr>
        <w:pStyle w:val="Header"/>
        <w:rPr>
          <w:b/>
          <w:sz w:val="28"/>
          <w:szCs w:val="28"/>
        </w:rPr>
      </w:pPr>
    </w:p>
    <w:p w:rsidR="00E868DF" w:rsidRDefault="00E868DF" w:rsidP="000B0BE2">
      <w:pPr>
        <w:pStyle w:val="Header"/>
        <w:rPr>
          <w:b/>
          <w:sz w:val="28"/>
          <w:szCs w:val="28"/>
        </w:rPr>
      </w:pPr>
    </w:p>
    <w:p w:rsidR="00B3528A" w:rsidRDefault="00B3528A" w:rsidP="00071335">
      <w:pPr>
        <w:pStyle w:val="Header"/>
        <w:jc w:val="center"/>
        <w:rPr>
          <w:b/>
          <w:sz w:val="28"/>
          <w:szCs w:val="28"/>
        </w:rPr>
      </w:pPr>
    </w:p>
    <w:p w:rsidR="00071335" w:rsidRDefault="00B916BF" w:rsidP="00071335">
      <w:pPr>
        <w:pStyle w:val="Header"/>
        <w:jc w:val="center"/>
      </w:pPr>
      <w:r>
        <w:rPr>
          <w:b/>
          <w:sz w:val="28"/>
          <w:szCs w:val="28"/>
        </w:rPr>
        <w:lastRenderedPageBreak/>
        <w:t xml:space="preserve">OJT </w:t>
      </w:r>
      <w:r w:rsidR="009C495D">
        <w:rPr>
          <w:b/>
          <w:sz w:val="28"/>
          <w:szCs w:val="28"/>
        </w:rPr>
        <w:t>Pre-Award Review</w:t>
      </w:r>
    </w:p>
    <w:p w:rsidR="001C3FD0" w:rsidRDefault="001C3FD0" w:rsidP="00374E1E">
      <w:pPr>
        <w:pStyle w:val="Header"/>
        <w:rPr>
          <w:b/>
          <w:i/>
          <w:sz w:val="24"/>
          <w:szCs w:val="24"/>
          <w:u w:val="single"/>
        </w:rPr>
      </w:pPr>
    </w:p>
    <w:p w:rsidR="007C243C" w:rsidRPr="00374E1E" w:rsidRDefault="00374E1E" w:rsidP="00B11A9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071335" w:rsidRPr="00071335">
        <w:rPr>
          <w:rFonts w:asciiTheme="minorHAnsi" w:hAnsiTheme="minorHAnsi"/>
          <w:sz w:val="24"/>
          <w:szCs w:val="24"/>
        </w:rPr>
        <w:t xml:space="preserve">onduct a pre-award review to determine if the employer is qualified and capable of entering into a contractual agreement to provide on-the-job training.  </w:t>
      </w:r>
      <w:r w:rsidR="00071335" w:rsidRPr="00374E1E">
        <w:rPr>
          <w:rFonts w:asciiTheme="minorHAnsi" w:hAnsiTheme="minorHAnsi"/>
          <w:sz w:val="24"/>
          <w:szCs w:val="24"/>
        </w:rPr>
        <w:t xml:space="preserve">  </w:t>
      </w:r>
    </w:p>
    <w:p w:rsidR="007C243C" w:rsidRPr="007C243C" w:rsidRDefault="007C243C" w:rsidP="007C243C">
      <w:pPr>
        <w:pStyle w:val="ListParagraph"/>
        <w:ind w:left="900"/>
        <w:rPr>
          <w:rFonts w:asciiTheme="minorHAnsi" w:hAnsiTheme="minorHAnsi"/>
          <w:sz w:val="10"/>
          <w:szCs w:val="10"/>
        </w:rPr>
      </w:pPr>
    </w:p>
    <w:p w:rsidR="00071335" w:rsidRDefault="00071335" w:rsidP="00B11A9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071335">
        <w:rPr>
          <w:rFonts w:asciiTheme="minorHAnsi" w:hAnsiTheme="minorHAnsi"/>
          <w:sz w:val="24"/>
          <w:szCs w:val="24"/>
        </w:rPr>
        <w:t>A pre-award review must be completed prior to the negotiation and approval of the OJT contract.</w:t>
      </w:r>
    </w:p>
    <w:p w:rsidR="00D342C6" w:rsidRPr="00B109E1" w:rsidRDefault="00D342C6" w:rsidP="00D342C6">
      <w:pPr>
        <w:pStyle w:val="ListParagraph"/>
        <w:rPr>
          <w:rFonts w:asciiTheme="minorHAnsi" w:hAnsiTheme="minorHAnsi"/>
          <w:sz w:val="12"/>
          <w:szCs w:val="12"/>
        </w:rPr>
      </w:pPr>
    </w:p>
    <w:p w:rsidR="00D342C6" w:rsidRDefault="00D342C6" w:rsidP="00B11A9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pre-award review must be completed WITH the employer. It is not sufficient </w:t>
      </w:r>
      <w:r w:rsidR="000D007F">
        <w:rPr>
          <w:rFonts w:asciiTheme="minorHAnsi" w:hAnsiTheme="minorHAnsi"/>
          <w:sz w:val="24"/>
          <w:szCs w:val="24"/>
        </w:rPr>
        <w:t>to</w:t>
      </w:r>
      <w:r>
        <w:rPr>
          <w:rFonts w:asciiTheme="minorHAnsi" w:hAnsiTheme="minorHAnsi"/>
          <w:sz w:val="24"/>
          <w:szCs w:val="24"/>
        </w:rPr>
        <w:t xml:space="preserve"> have the employer complete the form on their own. </w:t>
      </w:r>
    </w:p>
    <w:p w:rsidR="00D342C6" w:rsidRPr="00B109E1" w:rsidRDefault="00D342C6" w:rsidP="00D342C6">
      <w:pPr>
        <w:pStyle w:val="ListParagraph"/>
        <w:rPr>
          <w:rFonts w:asciiTheme="minorHAnsi" w:hAnsiTheme="minorHAnsi"/>
          <w:sz w:val="12"/>
          <w:szCs w:val="12"/>
        </w:rPr>
      </w:pPr>
    </w:p>
    <w:p w:rsidR="00D342C6" w:rsidRDefault="00D342C6" w:rsidP="00B11A9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pre-award review can be completed in person</w:t>
      </w:r>
      <w:r w:rsidR="000D007F">
        <w:rPr>
          <w:rFonts w:asciiTheme="minorHAnsi" w:hAnsiTheme="minorHAnsi"/>
          <w:sz w:val="24"/>
          <w:szCs w:val="24"/>
        </w:rPr>
        <w:t>, electronically,</w:t>
      </w:r>
      <w:r>
        <w:rPr>
          <w:rFonts w:asciiTheme="minorHAnsi" w:hAnsiTheme="minorHAnsi"/>
          <w:sz w:val="24"/>
          <w:szCs w:val="24"/>
        </w:rPr>
        <w:t xml:space="preserve"> or via telephone. If the form is completed over the phone, the employer must still sign the pre-award review form before an OJT contract can be developed. </w:t>
      </w:r>
    </w:p>
    <w:p w:rsidR="00B60B61" w:rsidRPr="00B60B61" w:rsidRDefault="00B60B61" w:rsidP="00B60B61">
      <w:pPr>
        <w:pStyle w:val="ListParagraph"/>
        <w:rPr>
          <w:rFonts w:asciiTheme="minorHAnsi" w:hAnsiTheme="minorHAnsi"/>
          <w:sz w:val="10"/>
          <w:szCs w:val="10"/>
        </w:rPr>
      </w:pPr>
    </w:p>
    <w:p w:rsidR="00B60B61" w:rsidRDefault="00B60B61" w:rsidP="00B11A9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pre-award review will be used to determine the </w:t>
      </w:r>
      <w:r w:rsidR="000D007F">
        <w:rPr>
          <w:rFonts w:asciiTheme="minorHAnsi" w:hAnsiTheme="minorHAnsi"/>
          <w:sz w:val="24"/>
          <w:szCs w:val="24"/>
        </w:rPr>
        <w:t xml:space="preserve">maximum </w:t>
      </w:r>
      <w:r>
        <w:rPr>
          <w:rFonts w:asciiTheme="minorHAnsi" w:hAnsiTheme="minorHAnsi"/>
          <w:sz w:val="24"/>
          <w:szCs w:val="24"/>
        </w:rPr>
        <w:t xml:space="preserve">percentage of wage reimbursement, based on employer size. </w:t>
      </w:r>
    </w:p>
    <w:p w:rsidR="00B60B61" w:rsidRDefault="00B60B61" w:rsidP="00E60CDE">
      <w:pPr>
        <w:widowControl w:val="0"/>
        <w:suppressAutoHyphens/>
        <w:rPr>
          <w:b/>
          <w:sz w:val="24"/>
          <w:szCs w:val="24"/>
        </w:rPr>
      </w:pPr>
    </w:p>
    <w:p w:rsidR="00E60CDE" w:rsidRPr="005B5559" w:rsidRDefault="00E60CDE" w:rsidP="00E60CDE">
      <w:pPr>
        <w:widowControl w:val="0"/>
        <w:suppressAutoHyphens/>
        <w:rPr>
          <w:rFonts w:asciiTheme="minorHAnsi" w:hAnsiTheme="minorHAnsi" w:cs="Tahoma"/>
          <w:b/>
          <w:color w:val="CC0099"/>
          <w:sz w:val="24"/>
          <w:szCs w:val="24"/>
        </w:rPr>
      </w:pPr>
      <w:r w:rsidRPr="005B5559">
        <w:rPr>
          <w:rFonts w:asciiTheme="minorHAnsi" w:hAnsiTheme="minorHAnsi" w:cs="Tahoma"/>
          <w:b/>
          <w:color w:val="CC0099"/>
          <w:sz w:val="24"/>
          <w:szCs w:val="24"/>
        </w:rPr>
        <w:t xml:space="preserve">Enter the following information on the OJT </w:t>
      </w:r>
      <w:r>
        <w:rPr>
          <w:rFonts w:asciiTheme="minorHAnsi" w:hAnsiTheme="minorHAnsi" w:cs="Tahoma"/>
          <w:b/>
          <w:color w:val="CC0099"/>
          <w:sz w:val="24"/>
          <w:szCs w:val="24"/>
        </w:rPr>
        <w:t>Pre-Award Review</w:t>
      </w:r>
      <w:r w:rsidRPr="005B5559">
        <w:rPr>
          <w:rFonts w:asciiTheme="minorHAnsi" w:hAnsiTheme="minorHAnsi" w:cs="Tahoma"/>
          <w:b/>
          <w:color w:val="CC0099"/>
          <w:sz w:val="24"/>
          <w:szCs w:val="24"/>
        </w:rPr>
        <w:t>:</w:t>
      </w:r>
    </w:p>
    <w:p w:rsidR="009C495D" w:rsidRPr="00B109E1" w:rsidRDefault="001C3FD0" w:rsidP="00B11A99">
      <w:pPr>
        <w:pStyle w:val="Header"/>
        <w:numPr>
          <w:ilvl w:val="0"/>
          <w:numId w:val="12"/>
        </w:numPr>
        <w:rPr>
          <w:b/>
          <w:color w:val="333399"/>
          <w:sz w:val="24"/>
          <w:szCs w:val="24"/>
        </w:rPr>
      </w:pPr>
      <w:r w:rsidRPr="00911999">
        <w:rPr>
          <w:b/>
          <w:i/>
          <w:color w:val="CC0099"/>
          <w:sz w:val="24"/>
          <w:szCs w:val="24"/>
        </w:rPr>
        <w:t>Employer Information</w:t>
      </w:r>
      <w:r w:rsidRPr="001C3FD0">
        <w:rPr>
          <w:sz w:val="24"/>
          <w:szCs w:val="24"/>
        </w:rPr>
        <w:t>—</w:t>
      </w:r>
      <w:proofErr w:type="gramStart"/>
      <w:r>
        <w:rPr>
          <w:sz w:val="24"/>
          <w:szCs w:val="24"/>
        </w:rPr>
        <w:t>Outlines</w:t>
      </w:r>
      <w:proofErr w:type="gramEnd"/>
      <w:r>
        <w:rPr>
          <w:sz w:val="24"/>
          <w:szCs w:val="24"/>
        </w:rPr>
        <w:t xml:space="preserve"> the circumstances/situation of the employer hosting the OJT. </w:t>
      </w:r>
    </w:p>
    <w:p w:rsidR="00B109E1" w:rsidRPr="00B109E1" w:rsidRDefault="00B109E1" w:rsidP="00B109E1">
      <w:pPr>
        <w:pStyle w:val="Header"/>
        <w:ind w:left="720"/>
        <w:rPr>
          <w:b/>
          <w:color w:val="333399"/>
          <w:sz w:val="12"/>
          <w:szCs w:val="12"/>
        </w:rPr>
      </w:pPr>
    </w:p>
    <w:p w:rsidR="001C3FD0" w:rsidRPr="001C3FD0" w:rsidRDefault="001C3FD0" w:rsidP="00B11A99">
      <w:pPr>
        <w:pStyle w:val="Header"/>
        <w:numPr>
          <w:ilvl w:val="0"/>
          <w:numId w:val="12"/>
        </w:numPr>
        <w:rPr>
          <w:b/>
          <w:color w:val="333399"/>
          <w:sz w:val="24"/>
          <w:szCs w:val="24"/>
        </w:rPr>
      </w:pPr>
      <w:r w:rsidRPr="00911999">
        <w:rPr>
          <w:b/>
          <w:i/>
          <w:color w:val="CC0099"/>
          <w:sz w:val="24"/>
          <w:szCs w:val="24"/>
        </w:rPr>
        <w:t>Position Information</w:t>
      </w:r>
      <w:r w:rsidRPr="001C3FD0">
        <w:rPr>
          <w:sz w:val="24"/>
          <w:szCs w:val="24"/>
        </w:rPr>
        <w:t>—</w:t>
      </w:r>
      <w:r>
        <w:rPr>
          <w:sz w:val="24"/>
          <w:szCs w:val="24"/>
        </w:rPr>
        <w:t xml:space="preserve">Outlines </w:t>
      </w:r>
      <w:r w:rsidR="00B916BF">
        <w:rPr>
          <w:sz w:val="24"/>
          <w:szCs w:val="24"/>
        </w:rPr>
        <w:t xml:space="preserve">information about </w:t>
      </w:r>
      <w:r>
        <w:rPr>
          <w:sz w:val="24"/>
          <w:szCs w:val="24"/>
        </w:rPr>
        <w:t xml:space="preserve">the </w:t>
      </w:r>
      <w:r w:rsidR="00B916BF">
        <w:rPr>
          <w:sz w:val="24"/>
          <w:szCs w:val="24"/>
        </w:rPr>
        <w:t>position</w:t>
      </w:r>
      <w:r w:rsidR="00B3528A">
        <w:rPr>
          <w:sz w:val="24"/>
          <w:szCs w:val="24"/>
        </w:rPr>
        <w:t xml:space="preserve"> </w:t>
      </w:r>
      <w:r w:rsidR="00B916BF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OJT. </w:t>
      </w:r>
    </w:p>
    <w:p w:rsidR="00B109E1" w:rsidRPr="00B109E1" w:rsidRDefault="00B109E1" w:rsidP="00B109E1">
      <w:pPr>
        <w:pStyle w:val="Header"/>
        <w:ind w:left="720"/>
        <w:rPr>
          <w:b/>
          <w:color w:val="333399"/>
          <w:sz w:val="12"/>
          <w:szCs w:val="12"/>
        </w:rPr>
      </w:pPr>
    </w:p>
    <w:p w:rsidR="00B916BF" w:rsidRPr="00B916BF" w:rsidRDefault="00B109E1" w:rsidP="00B11A99">
      <w:pPr>
        <w:pStyle w:val="Header"/>
        <w:numPr>
          <w:ilvl w:val="0"/>
          <w:numId w:val="12"/>
        </w:numPr>
        <w:rPr>
          <w:b/>
          <w:color w:val="333399"/>
          <w:sz w:val="24"/>
          <w:szCs w:val="24"/>
        </w:rPr>
      </w:pPr>
      <w:r w:rsidRPr="005B5559">
        <w:rPr>
          <w:b/>
          <w:i/>
          <w:color w:val="CC0099"/>
          <w:sz w:val="24"/>
          <w:szCs w:val="24"/>
        </w:rPr>
        <w:t>Applicant</w:t>
      </w:r>
      <w:r w:rsidR="001C3FD0" w:rsidRPr="00911999">
        <w:rPr>
          <w:b/>
          <w:i/>
          <w:color w:val="CC0099"/>
          <w:sz w:val="24"/>
          <w:szCs w:val="24"/>
        </w:rPr>
        <w:t xml:space="preserve"> Information</w:t>
      </w:r>
      <w:r w:rsidR="001C3FD0" w:rsidRPr="001C3FD0">
        <w:rPr>
          <w:sz w:val="24"/>
          <w:szCs w:val="24"/>
        </w:rPr>
        <w:t>—</w:t>
      </w:r>
      <w:r w:rsidR="00B916BF">
        <w:rPr>
          <w:sz w:val="24"/>
          <w:szCs w:val="24"/>
        </w:rPr>
        <w:t xml:space="preserve">Outlines information for the participant applying for the OJT. </w:t>
      </w:r>
    </w:p>
    <w:p w:rsidR="009C495D" w:rsidRPr="00ED7377" w:rsidRDefault="009C495D" w:rsidP="009C495D">
      <w:pPr>
        <w:pStyle w:val="Header"/>
        <w:rPr>
          <w:sz w:val="24"/>
          <w:szCs w:val="24"/>
        </w:rPr>
      </w:pPr>
    </w:p>
    <w:p w:rsidR="009C495D" w:rsidRPr="00B916BF" w:rsidRDefault="00B60B61" w:rsidP="00B916BF">
      <w:pPr>
        <w:pStyle w:val="Header"/>
        <w:rPr>
          <w:sz w:val="24"/>
          <w:szCs w:val="24"/>
        </w:rPr>
      </w:pPr>
      <w:r>
        <w:rPr>
          <w:b/>
          <w:i/>
          <w:color w:val="990099"/>
          <w:sz w:val="24"/>
          <w:szCs w:val="24"/>
        </w:rPr>
        <w:t xml:space="preserve">Printed Name; </w:t>
      </w:r>
      <w:r w:rsidR="00B916BF" w:rsidRPr="00911999">
        <w:rPr>
          <w:b/>
          <w:i/>
          <w:color w:val="990099"/>
          <w:sz w:val="24"/>
          <w:szCs w:val="24"/>
        </w:rPr>
        <w:t>Signature; Title; Date</w:t>
      </w:r>
      <w:r w:rsidR="009C495D" w:rsidRPr="00B916BF">
        <w:rPr>
          <w:sz w:val="24"/>
          <w:szCs w:val="24"/>
        </w:rPr>
        <w:t>—</w:t>
      </w:r>
      <w:proofErr w:type="gramStart"/>
      <w:r w:rsidR="00B916BF" w:rsidRPr="00B916BF">
        <w:rPr>
          <w:sz w:val="24"/>
          <w:szCs w:val="24"/>
        </w:rPr>
        <w:t>Must</w:t>
      </w:r>
      <w:proofErr w:type="gramEnd"/>
      <w:r w:rsidR="00B916BF" w:rsidRPr="00B916BF">
        <w:rPr>
          <w:sz w:val="24"/>
          <w:szCs w:val="24"/>
        </w:rPr>
        <w:t xml:space="preserve"> be signed by an employer representative and </w:t>
      </w:r>
      <w:r w:rsidR="00B3528A">
        <w:rPr>
          <w:sz w:val="24"/>
          <w:szCs w:val="24"/>
        </w:rPr>
        <w:t>OJT</w:t>
      </w:r>
      <w:r>
        <w:rPr>
          <w:sz w:val="24"/>
          <w:szCs w:val="24"/>
        </w:rPr>
        <w:t xml:space="preserve"> program</w:t>
      </w:r>
      <w:r w:rsidR="00B916BF" w:rsidRPr="00B916BF">
        <w:rPr>
          <w:sz w:val="24"/>
          <w:szCs w:val="24"/>
        </w:rPr>
        <w:t xml:space="preserve"> staff.</w:t>
      </w:r>
    </w:p>
    <w:p w:rsidR="00B60B61" w:rsidRDefault="00B60B61" w:rsidP="00B60B61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9C495D" w:rsidRPr="00B60B61" w:rsidRDefault="00B60B61" w:rsidP="00B60B61">
      <w:pPr>
        <w:rPr>
          <w:rFonts w:asciiTheme="minorHAnsi" w:hAnsiTheme="minorHAnsi"/>
          <w:sz w:val="26"/>
          <w:szCs w:val="26"/>
        </w:rPr>
      </w:pPr>
      <w:r w:rsidRPr="00B60B61">
        <w:rPr>
          <w:rFonts w:asciiTheme="minorHAnsi" w:hAnsiTheme="minorHAnsi"/>
          <w:b/>
          <w:color w:val="FF0000"/>
          <w:sz w:val="24"/>
          <w:szCs w:val="24"/>
        </w:rPr>
        <w:t>IMPORTANT:</w:t>
      </w:r>
      <w:r w:rsidRPr="00B60B61">
        <w:rPr>
          <w:rFonts w:asciiTheme="minorHAnsi" w:hAnsiTheme="minorHAnsi"/>
          <w:b/>
          <w:sz w:val="24"/>
          <w:szCs w:val="24"/>
        </w:rPr>
        <w:t xml:space="preserve"> </w:t>
      </w:r>
      <w:r w:rsidRPr="00B60B61">
        <w:rPr>
          <w:rFonts w:asciiTheme="minorHAnsi" w:hAnsiTheme="minorHAnsi"/>
          <w:sz w:val="24"/>
          <w:szCs w:val="24"/>
        </w:rPr>
        <w:t>The Pre-Award Review must be completely and accurately filled out and signed before a determination can be made to enter into an OJT contract with the employer.</w:t>
      </w:r>
    </w:p>
    <w:p w:rsidR="00593396" w:rsidRDefault="00593396" w:rsidP="00B3528A">
      <w:pPr>
        <w:rPr>
          <w:rFonts w:asciiTheme="minorHAnsi" w:hAnsiTheme="minorHAnsi"/>
          <w:b/>
          <w:sz w:val="28"/>
          <w:szCs w:val="28"/>
        </w:rPr>
      </w:pPr>
    </w:p>
    <w:p w:rsidR="009C495D" w:rsidRDefault="009C495D" w:rsidP="00122AF1">
      <w:pPr>
        <w:jc w:val="center"/>
        <w:rPr>
          <w:rFonts w:asciiTheme="minorHAnsi" w:hAnsiTheme="minorHAnsi"/>
          <w:b/>
          <w:sz w:val="28"/>
          <w:szCs w:val="28"/>
        </w:rPr>
      </w:pPr>
      <w:r w:rsidRPr="009379E2">
        <w:rPr>
          <w:rFonts w:asciiTheme="minorHAnsi" w:hAnsiTheme="minorHAnsi"/>
          <w:b/>
          <w:sz w:val="28"/>
          <w:szCs w:val="28"/>
        </w:rPr>
        <w:t xml:space="preserve">OJT Contract </w:t>
      </w:r>
    </w:p>
    <w:p w:rsidR="00B916BF" w:rsidRPr="009F6FCB" w:rsidRDefault="00B916BF" w:rsidP="00122AF1">
      <w:pPr>
        <w:jc w:val="center"/>
        <w:rPr>
          <w:rFonts w:asciiTheme="minorHAnsi" w:hAnsiTheme="minorHAnsi"/>
          <w:b/>
          <w:sz w:val="24"/>
          <w:szCs w:val="24"/>
        </w:rPr>
      </w:pPr>
    </w:p>
    <w:p w:rsidR="00BE2759" w:rsidRDefault="00BE2759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The OJT Contract outlines the rights and responsibilities of the employer, participant and </w:t>
      </w:r>
      <w:r w:rsidR="00B3528A">
        <w:rPr>
          <w:rFonts w:asciiTheme="minorHAnsi" w:hAnsiTheme="minorHAnsi" w:cs="Tahoma"/>
          <w:sz w:val="24"/>
          <w:szCs w:val="24"/>
        </w:rPr>
        <w:t xml:space="preserve">the OJT </w:t>
      </w:r>
      <w:r w:rsidR="00593396">
        <w:rPr>
          <w:rFonts w:asciiTheme="minorHAnsi" w:hAnsiTheme="minorHAnsi" w:cs="Tahoma"/>
          <w:sz w:val="24"/>
          <w:szCs w:val="24"/>
        </w:rPr>
        <w:t>Service Provider</w:t>
      </w:r>
      <w:r>
        <w:rPr>
          <w:rFonts w:asciiTheme="minorHAnsi" w:hAnsiTheme="minorHAnsi" w:cs="Tahoma"/>
          <w:sz w:val="24"/>
          <w:szCs w:val="24"/>
        </w:rPr>
        <w:t>.</w:t>
      </w:r>
    </w:p>
    <w:p w:rsidR="00BE2759" w:rsidRPr="00BE2759" w:rsidRDefault="00BE2759" w:rsidP="00BE2759">
      <w:pPr>
        <w:widowControl w:val="0"/>
        <w:suppressAutoHyphens/>
        <w:ind w:left="900"/>
        <w:rPr>
          <w:rFonts w:asciiTheme="minorHAnsi" w:hAnsiTheme="minorHAnsi" w:cs="Tahoma"/>
          <w:sz w:val="12"/>
          <w:szCs w:val="12"/>
        </w:rPr>
      </w:pPr>
    </w:p>
    <w:p w:rsidR="009F6FCB" w:rsidRPr="009F6FCB" w:rsidRDefault="009F6FCB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 w:rsidRPr="009F6FCB">
        <w:rPr>
          <w:rFonts w:asciiTheme="minorHAnsi" w:hAnsiTheme="minorHAnsi"/>
          <w:sz w:val="24"/>
          <w:szCs w:val="24"/>
        </w:rPr>
        <w:t xml:space="preserve">A training contract must be developed between the </w:t>
      </w:r>
      <w:r w:rsidR="00EE1ED7">
        <w:rPr>
          <w:rFonts w:asciiTheme="minorHAnsi" w:hAnsiTheme="minorHAnsi"/>
          <w:sz w:val="24"/>
          <w:szCs w:val="24"/>
        </w:rPr>
        <w:t>S</w:t>
      </w:r>
      <w:r w:rsidRPr="009F6FCB">
        <w:rPr>
          <w:rFonts w:asciiTheme="minorHAnsi" w:hAnsiTheme="minorHAnsi"/>
          <w:sz w:val="24"/>
          <w:szCs w:val="24"/>
        </w:rPr>
        <w:t xml:space="preserve">ervice </w:t>
      </w:r>
      <w:r w:rsidR="00EE1ED7">
        <w:rPr>
          <w:rFonts w:asciiTheme="minorHAnsi" w:hAnsiTheme="minorHAnsi"/>
          <w:sz w:val="24"/>
          <w:szCs w:val="24"/>
        </w:rPr>
        <w:t>P</w:t>
      </w:r>
      <w:r w:rsidRPr="009F6FCB">
        <w:rPr>
          <w:rFonts w:asciiTheme="minorHAnsi" w:hAnsiTheme="minorHAnsi"/>
          <w:sz w:val="24"/>
          <w:szCs w:val="24"/>
        </w:rPr>
        <w:t>rovider and the employer providing the training.</w:t>
      </w:r>
    </w:p>
    <w:p w:rsidR="009F6FCB" w:rsidRPr="00B916BF" w:rsidRDefault="009F6FCB" w:rsidP="009F6FCB">
      <w:pPr>
        <w:widowControl w:val="0"/>
        <w:suppressAutoHyphens/>
        <w:ind w:left="900"/>
        <w:rPr>
          <w:rFonts w:asciiTheme="minorHAnsi" w:hAnsiTheme="minorHAnsi" w:cs="Tahoma"/>
          <w:sz w:val="12"/>
          <w:szCs w:val="12"/>
        </w:rPr>
      </w:pPr>
    </w:p>
    <w:p w:rsidR="009F6FCB" w:rsidRPr="009F6FCB" w:rsidRDefault="009F6FCB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 w:rsidRPr="009F6FCB">
        <w:rPr>
          <w:rFonts w:asciiTheme="minorHAnsi" w:hAnsiTheme="minorHAnsi"/>
          <w:sz w:val="24"/>
          <w:szCs w:val="24"/>
        </w:rPr>
        <w:t>The total cost of an OJT wage reimbursement must be outlined in the c</w:t>
      </w:r>
      <w:r w:rsidR="00EE1ED7">
        <w:rPr>
          <w:rFonts w:asciiTheme="minorHAnsi" w:hAnsiTheme="minorHAnsi"/>
          <w:sz w:val="24"/>
          <w:szCs w:val="24"/>
        </w:rPr>
        <w:t>ontract</w:t>
      </w:r>
      <w:r w:rsidR="009379E2">
        <w:rPr>
          <w:rFonts w:asciiTheme="minorHAnsi" w:hAnsiTheme="minorHAnsi"/>
          <w:sz w:val="24"/>
          <w:szCs w:val="24"/>
        </w:rPr>
        <w:t>.</w:t>
      </w:r>
    </w:p>
    <w:p w:rsidR="009F6FCB" w:rsidRPr="00B916BF" w:rsidRDefault="009F6FCB" w:rsidP="009F6FCB">
      <w:pPr>
        <w:pStyle w:val="ListParagraph"/>
        <w:rPr>
          <w:rFonts w:asciiTheme="minorHAnsi" w:hAnsiTheme="minorHAnsi" w:cs="Tahoma"/>
          <w:sz w:val="12"/>
          <w:szCs w:val="12"/>
        </w:rPr>
      </w:pPr>
    </w:p>
    <w:p w:rsidR="00015C14" w:rsidRPr="00015C14" w:rsidRDefault="009C495D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 w:rsidRPr="009F6FCB">
        <w:rPr>
          <w:rFonts w:asciiTheme="minorHAnsi" w:hAnsiTheme="minorHAnsi"/>
          <w:sz w:val="24"/>
          <w:szCs w:val="24"/>
        </w:rPr>
        <w:t>The OJT contract must be limited to the period of time required for the client to become proficient in the occupation for which the training is being provided.</w:t>
      </w:r>
      <w:r w:rsidR="00015C14">
        <w:rPr>
          <w:rFonts w:asciiTheme="minorHAnsi" w:hAnsiTheme="minorHAnsi"/>
          <w:sz w:val="24"/>
          <w:szCs w:val="24"/>
        </w:rPr>
        <w:t xml:space="preserve"> </w:t>
      </w:r>
      <w:r w:rsidR="00015C14" w:rsidRPr="00EE1ED7">
        <w:rPr>
          <w:rFonts w:asciiTheme="minorHAnsi" w:hAnsiTheme="minorHAnsi"/>
          <w:b/>
          <w:sz w:val="24"/>
          <w:szCs w:val="24"/>
        </w:rPr>
        <w:t xml:space="preserve">(The amount of time </w:t>
      </w:r>
      <w:r w:rsidR="0006249F" w:rsidRPr="00EE1ED7">
        <w:rPr>
          <w:rFonts w:asciiTheme="minorHAnsi" w:hAnsiTheme="minorHAnsi"/>
          <w:b/>
          <w:sz w:val="24"/>
          <w:szCs w:val="24"/>
        </w:rPr>
        <w:t>a client</w:t>
      </w:r>
      <w:r w:rsidR="00015C14" w:rsidRPr="00EE1ED7">
        <w:rPr>
          <w:rFonts w:asciiTheme="minorHAnsi" w:hAnsiTheme="minorHAnsi"/>
          <w:b/>
          <w:sz w:val="24"/>
          <w:szCs w:val="24"/>
        </w:rPr>
        <w:t xml:space="preserve"> need</w:t>
      </w:r>
      <w:r w:rsidR="0006249F" w:rsidRPr="00EE1ED7">
        <w:rPr>
          <w:rFonts w:asciiTheme="minorHAnsi" w:hAnsiTheme="minorHAnsi"/>
          <w:b/>
          <w:sz w:val="24"/>
          <w:szCs w:val="24"/>
        </w:rPr>
        <w:t>s</w:t>
      </w:r>
      <w:r w:rsidR="00015C14" w:rsidRPr="00EE1ED7">
        <w:rPr>
          <w:rFonts w:asciiTheme="minorHAnsi" w:hAnsiTheme="minorHAnsi"/>
          <w:b/>
          <w:sz w:val="24"/>
          <w:szCs w:val="24"/>
        </w:rPr>
        <w:t xml:space="preserve"> to be trained in a job before they can adequately perform those duties.)</w:t>
      </w:r>
    </w:p>
    <w:p w:rsidR="00015C14" w:rsidRPr="00B916BF" w:rsidRDefault="00015C14" w:rsidP="00015C14">
      <w:pPr>
        <w:pStyle w:val="ListParagraph"/>
        <w:rPr>
          <w:rFonts w:asciiTheme="minorHAnsi" w:hAnsiTheme="minorHAnsi"/>
          <w:sz w:val="12"/>
          <w:szCs w:val="12"/>
        </w:rPr>
      </w:pPr>
    </w:p>
    <w:p w:rsidR="00015C14" w:rsidRPr="00EE1ED7" w:rsidRDefault="00015C14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 w:rsidRPr="00015C14">
        <w:rPr>
          <w:rFonts w:asciiTheme="minorHAnsi" w:hAnsiTheme="minorHAnsi"/>
          <w:sz w:val="24"/>
          <w:szCs w:val="24"/>
        </w:rPr>
        <w:t xml:space="preserve">OJT contracts </w:t>
      </w:r>
      <w:r w:rsidR="00EE1ED7">
        <w:rPr>
          <w:rFonts w:asciiTheme="minorHAnsi" w:hAnsiTheme="minorHAnsi"/>
          <w:sz w:val="24"/>
          <w:szCs w:val="24"/>
        </w:rPr>
        <w:t xml:space="preserve">must </w:t>
      </w:r>
      <w:r w:rsidRPr="00015C14">
        <w:rPr>
          <w:rFonts w:asciiTheme="minorHAnsi" w:hAnsiTheme="minorHAnsi"/>
          <w:sz w:val="24"/>
          <w:szCs w:val="24"/>
        </w:rPr>
        <w:t xml:space="preserve">be </w:t>
      </w:r>
      <w:r w:rsidR="00EE1ED7">
        <w:rPr>
          <w:rFonts w:asciiTheme="minorHAnsi" w:hAnsiTheme="minorHAnsi"/>
          <w:sz w:val="24"/>
          <w:szCs w:val="24"/>
        </w:rPr>
        <w:t>for full-time employment (</w:t>
      </w:r>
      <w:r w:rsidRPr="00015C14">
        <w:rPr>
          <w:rFonts w:asciiTheme="minorHAnsi" w:hAnsiTheme="minorHAnsi"/>
          <w:sz w:val="24"/>
          <w:szCs w:val="24"/>
        </w:rPr>
        <w:t>40 hours per week</w:t>
      </w:r>
      <w:r w:rsidR="00EE1ED7">
        <w:rPr>
          <w:rFonts w:asciiTheme="minorHAnsi" w:hAnsiTheme="minorHAnsi"/>
          <w:sz w:val="24"/>
          <w:szCs w:val="24"/>
        </w:rPr>
        <w:t>)</w:t>
      </w:r>
      <w:r w:rsidRPr="00015C14">
        <w:rPr>
          <w:rFonts w:asciiTheme="minorHAnsi" w:hAnsiTheme="minorHAnsi"/>
          <w:sz w:val="24"/>
          <w:szCs w:val="24"/>
        </w:rPr>
        <w:t xml:space="preserve">.  </w:t>
      </w:r>
    </w:p>
    <w:p w:rsidR="00EE1ED7" w:rsidRDefault="00EE1ED7" w:rsidP="00EE1ED7">
      <w:pPr>
        <w:pStyle w:val="ListParagraph"/>
        <w:rPr>
          <w:rFonts w:asciiTheme="minorHAnsi" w:hAnsiTheme="minorHAnsi" w:cs="Tahoma"/>
          <w:sz w:val="24"/>
          <w:szCs w:val="24"/>
        </w:rPr>
      </w:pPr>
    </w:p>
    <w:p w:rsidR="00EE1ED7" w:rsidRDefault="00EE1ED7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The OJT contract must be filled out in its entirety. </w:t>
      </w:r>
    </w:p>
    <w:p w:rsidR="00EE1ED7" w:rsidRDefault="00EE1ED7" w:rsidP="00EE1ED7">
      <w:pPr>
        <w:pStyle w:val="ListParagraph"/>
        <w:rPr>
          <w:rFonts w:asciiTheme="minorHAnsi" w:hAnsiTheme="minorHAnsi" w:cs="Tahoma"/>
          <w:sz w:val="24"/>
          <w:szCs w:val="24"/>
        </w:rPr>
      </w:pPr>
    </w:p>
    <w:p w:rsidR="00EE1ED7" w:rsidRPr="00B3528A" w:rsidRDefault="00EE1ED7" w:rsidP="00B3528A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The OJT contract </w:t>
      </w:r>
      <w:r w:rsidRPr="00EE1ED7">
        <w:rPr>
          <w:rFonts w:asciiTheme="minorHAnsi" w:hAnsiTheme="minorHAnsi" w:cs="Tahoma"/>
          <w:b/>
          <w:sz w:val="24"/>
          <w:szCs w:val="24"/>
        </w:rPr>
        <w:t>will be INVALID if there are any blank or incomplete sections</w:t>
      </w:r>
      <w:r>
        <w:rPr>
          <w:rFonts w:asciiTheme="minorHAnsi" w:hAnsiTheme="minorHAnsi" w:cs="Tahoma"/>
          <w:sz w:val="24"/>
          <w:szCs w:val="24"/>
        </w:rPr>
        <w:t xml:space="preserve"> (missing </w:t>
      </w:r>
      <w:r>
        <w:rPr>
          <w:rFonts w:asciiTheme="minorHAnsi" w:hAnsiTheme="minorHAnsi" w:cs="Tahoma"/>
          <w:sz w:val="24"/>
          <w:szCs w:val="24"/>
        </w:rPr>
        <w:lastRenderedPageBreak/>
        <w:t xml:space="preserve">information), including signatures. </w:t>
      </w:r>
    </w:p>
    <w:p w:rsidR="005961F5" w:rsidRPr="00ED7377" w:rsidRDefault="005961F5" w:rsidP="005961F5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OJT Plan</w:t>
      </w:r>
    </w:p>
    <w:p w:rsidR="005961F5" w:rsidRPr="00ED7377" w:rsidRDefault="005961F5" w:rsidP="005961F5">
      <w:pPr>
        <w:pStyle w:val="Header"/>
        <w:rPr>
          <w:b/>
          <w:i/>
          <w:color w:val="800080"/>
          <w:sz w:val="24"/>
          <w:szCs w:val="24"/>
        </w:rPr>
      </w:pPr>
    </w:p>
    <w:p w:rsidR="005B5559" w:rsidRDefault="005B5559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The OJT Plan is a log of the activities and training tasks performed by the employee.</w:t>
      </w:r>
    </w:p>
    <w:p w:rsidR="000A7CA7" w:rsidRPr="000A7CA7" w:rsidRDefault="000A7CA7" w:rsidP="000A7CA7">
      <w:pPr>
        <w:widowControl w:val="0"/>
        <w:suppressAutoHyphens/>
        <w:ind w:left="900"/>
        <w:rPr>
          <w:rFonts w:asciiTheme="minorHAnsi" w:hAnsiTheme="minorHAnsi" w:cs="Tahoma"/>
          <w:sz w:val="12"/>
          <w:szCs w:val="12"/>
        </w:rPr>
      </w:pPr>
    </w:p>
    <w:p w:rsidR="005B5559" w:rsidRDefault="005B5559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The OJT supervisor is responsible for completing, maintaining and submitting the OJT Plan.</w:t>
      </w:r>
    </w:p>
    <w:p w:rsidR="000A7CA7" w:rsidRPr="000A7CA7" w:rsidRDefault="000A7CA7" w:rsidP="000A7CA7">
      <w:pPr>
        <w:widowControl w:val="0"/>
        <w:suppressAutoHyphens/>
        <w:ind w:left="900"/>
        <w:rPr>
          <w:rFonts w:asciiTheme="minorHAnsi" w:hAnsiTheme="minorHAnsi" w:cs="Tahoma"/>
          <w:sz w:val="12"/>
          <w:szCs w:val="12"/>
        </w:rPr>
      </w:pPr>
    </w:p>
    <w:p w:rsidR="005B5559" w:rsidRDefault="005B5559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The OJT Plan should be updated regularly to reflect the training the employee is participating in and receiving. </w:t>
      </w:r>
    </w:p>
    <w:p w:rsidR="000A7CA7" w:rsidRPr="000A7CA7" w:rsidRDefault="000A7CA7" w:rsidP="000A7CA7">
      <w:pPr>
        <w:widowControl w:val="0"/>
        <w:suppressAutoHyphens/>
        <w:ind w:left="900"/>
        <w:rPr>
          <w:rFonts w:asciiTheme="minorHAnsi" w:hAnsiTheme="minorHAnsi" w:cs="Tahoma"/>
          <w:sz w:val="12"/>
          <w:szCs w:val="12"/>
        </w:rPr>
      </w:pPr>
    </w:p>
    <w:p w:rsidR="000A7CA7" w:rsidRDefault="000A7CA7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Employer </w:t>
      </w:r>
      <w:r w:rsidR="000D007F">
        <w:rPr>
          <w:rFonts w:asciiTheme="minorHAnsi" w:hAnsiTheme="minorHAnsi" w:cs="Tahoma"/>
          <w:sz w:val="24"/>
          <w:szCs w:val="24"/>
        </w:rPr>
        <w:t>Records</w:t>
      </w:r>
      <w:r>
        <w:rPr>
          <w:rFonts w:asciiTheme="minorHAnsi" w:hAnsiTheme="minorHAnsi" w:cs="Tahoma"/>
          <w:sz w:val="24"/>
          <w:szCs w:val="24"/>
        </w:rPr>
        <w:t xml:space="preserve"> or employer variations of the form can be used in place of the OJT Plan form, as long as the documentation shows the training the employee is receiving.</w:t>
      </w:r>
    </w:p>
    <w:p w:rsidR="000A7CA7" w:rsidRPr="000A7CA7" w:rsidRDefault="000A7CA7" w:rsidP="000A7CA7">
      <w:pPr>
        <w:widowControl w:val="0"/>
        <w:suppressAutoHyphens/>
        <w:ind w:left="900"/>
        <w:rPr>
          <w:rFonts w:asciiTheme="minorHAnsi" w:hAnsiTheme="minorHAnsi" w:cs="Tahoma"/>
          <w:sz w:val="12"/>
          <w:szCs w:val="12"/>
        </w:rPr>
      </w:pPr>
    </w:p>
    <w:p w:rsidR="000A7CA7" w:rsidRDefault="000A7CA7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There MUST be documentation to record the training received by the employee. </w:t>
      </w:r>
    </w:p>
    <w:p w:rsidR="000A7CA7" w:rsidRPr="000A7CA7" w:rsidRDefault="000A7CA7" w:rsidP="000A7CA7">
      <w:pPr>
        <w:pStyle w:val="ListParagraph"/>
        <w:rPr>
          <w:rFonts w:asciiTheme="minorHAnsi" w:hAnsiTheme="minorHAnsi" w:cs="Tahoma"/>
          <w:sz w:val="12"/>
          <w:szCs w:val="12"/>
        </w:rPr>
      </w:pPr>
    </w:p>
    <w:p w:rsidR="005B5559" w:rsidRPr="000A7CA7" w:rsidRDefault="005B5559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b/>
          <w:color w:val="CC0099"/>
          <w:sz w:val="24"/>
          <w:szCs w:val="24"/>
        </w:rPr>
      </w:pPr>
      <w:r w:rsidRPr="000A7CA7">
        <w:rPr>
          <w:rFonts w:asciiTheme="minorHAnsi" w:hAnsiTheme="minorHAnsi" w:cs="Tahoma"/>
          <w:b/>
          <w:color w:val="CC0099"/>
          <w:sz w:val="24"/>
          <w:szCs w:val="24"/>
        </w:rPr>
        <w:t xml:space="preserve">Enter the following information on the OJT </w:t>
      </w:r>
      <w:r w:rsidR="000A7CA7">
        <w:rPr>
          <w:rFonts w:asciiTheme="minorHAnsi" w:hAnsiTheme="minorHAnsi" w:cs="Tahoma"/>
          <w:b/>
          <w:color w:val="CC0099"/>
          <w:sz w:val="24"/>
          <w:szCs w:val="24"/>
        </w:rPr>
        <w:t>Plan</w:t>
      </w:r>
      <w:r w:rsidRPr="000A7CA7">
        <w:rPr>
          <w:rFonts w:asciiTheme="minorHAnsi" w:hAnsiTheme="minorHAnsi" w:cs="Tahoma"/>
          <w:b/>
          <w:color w:val="CC0099"/>
          <w:sz w:val="24"/>
          <w:szCs w:val="24"/>
        </w:rPr>
        <w:t>:</w:t>
      </w:r>
    </w:p>
    <w:p w:rsidR="005B5559" w:rsidRPr="00BE2759" w:rsidRDefault="000A7CA7" w:rsidP="00B11A9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Trainee Name</w:t>
      </w:r>
    </w:p>
    <w:p w:rsidR="005B5559" w:rsidRPr="00BE2759" w:rsidRDefault="000A7CA7" w:rsidP="00B11A9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Social Security Number</w:t>
      </w:r>
    </w:p>
    <w:p w:rsidR="005B5559" w:rsidRPr="00BE2759" w:rsidRDefault="000A7CA7" w:rsidP="00B11A9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Employer</w:t>
      </w:r>
    </w:p>
    <w:p w:rsidR="005B5559" w:rsidRPr="00BE2759" w:rsidRDefault="000A7CA7" w:rsidP="00B11A9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Occupation</w:t>
      </w:r>
    </w:p>
    <w:p w:rsidR="005B5559" w:rsidRPr="00BE2759" w:rsidRDefault="000D007F" w:rsidP="00B11A9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O*NET </w:t>
      </w:r>
      <w:r w:rsidR="000A2793">
        <w:rPr>
          <w:rFonts w:asciiTheme="minorHAnsi" w:hAnsiTheme="minorHAnsi" w:cs="Tahoma"/>
          <w:sz w:val="24"/>
          <w:szCs w:val="24"/>
        </w:rPr>
        <w:t>SOC</w:t>
      </w:r>
      <w:r w:rsidR="000A7CA7">
        <w:rPr>
          <w:rFonts w:asciiTheme="minorHAnsi" w:hAnsiTheme="minorHAnsi" w:cs="Tahoma"/>
          <w:sz w:val="24"/>
          <w:szCs w:val="24"/>
        </w:rPr>
        <w:t xml:space="preserve"> Code</w:t>
      </w:r>
    </w:p>
    <w:p w:rsidR="005B5559" w:rsidRPr="00BE2759" w:rsidRDefault="000A7CA7" w:rsidP="00B11A9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SVP Code</w:t>
      </w:r>
    </w:p>
    <w:p w:rsidR="005B5559" w:rsidRPr="00BE2759" w:rsidRDefault="000A7CA7" w:rsidP="00B11A9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Average Hours Worked Per Week</w:t>
      </w:r>
    </w:p>
    <w:p w:rsidR="005B5559" w:rsidRPr="00BE2759" w:rsidRDefault="005B5559" w:rsidP="00B11A9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 w:rsidRPr="00BE2759">
        <w:rPr>
          <w:rFonts w:asciiTheme="minorHAnsi" w:hAnsiTheme="minorHAnsi" w:cs="Tahoma"/>
          <w:sz w:val="24"/>
          <w:szCs w:val="24"/>
        </w:rPr>
        <w:t>Employee contact number</w:t>
      </w:r>
    </w:p>
    <w:p w:rsidR="005B5559" w:rsidRPr="00BE2759" w:rsidRDefault="000A7CA7" w:rsidP="00B11A9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Name of Trainer(s)</w:t>
      </w:r>
    </w:p>
    <w:p w:rsidR="000A7CA7" w:rsidRDefault="000A7CA7" w:rsidP="005B5559">
      <w:pPr>
        <w:pStyle w:val="Header"/>
        <w:rPr>
          <w:b/>
          <w:i/>
          <w:color w:val="990099"/>
          <w:sz w:val="24"/>
          <w:szCs w:val="24"/>
        </w:rPr>
      </w:pPr>
    </w:p>
    <w:p w:rsidR="005B5559" w:rsidRPr="00C9126E" w:rsidRDefault="000A7CA7" w:rsidP="005B5559">
      <w:pPr>
        <w:pStyle w:val="Header"/>
        <w:rPr>
          <w:sz w:val="24"/>
          <w:szCs w:val="24"/>
        </w:rPr>
      </w:pPr>
      <w:r>
        <w:rPr>
          <w:b/>
          <w:i/>
          <w:color w:val="990099"/>
          <w:sz w:val="24"/>
          <w:szCs w:val="24"/>
        </w:rPr>
        <w:t>Authorized Employer Contact</w:t>
      </w:r>
      <w:r w:rsidR="005B5559" w:rsidRPr="00911999">
        <w:rPr>
          <w:b/>
          <w:i/>
          <w:color w:val="990099"/>
          <w:sz w:val="24"/>
          <w:szCs w:val="24"/>
        </w:rPr>
        <w:t xml:space="preserve"> Signature</w:t>
      </w:r>
      <w:r w:rsidR="005B5559" w:rsidRPr="00C9126E">
        <w:rPr>
          <w:sz w:val="24"/>
          <w:szCs w:val="24"/>
        </w:rPr>
        <w:t>—</w:t>
      </w:r>
      <w:r>
        <w:rPr>
          <w:sz w:val="24"/>
          <w:szCs w:val="24"/>
        </w:rPr>
        <w:t xml:space="preserve">employer representative </w:t>
      </w:r>
      <w:r w:rsidR="005B5559" w:rsidRPr="00C9126E">
        <w:rPr>
          <w:sz w:val="24"/>
          <w:szCs w:val="24"/>
        </w:rPr>
        <w:t>sign</w:t>
      </w:r>
      <w:r>
        <w:rPr>
          <w:sz w:val="24"/>
          <w:szCs w:val="24"/>
        </w:rPr>
        <w:t>s the</w:t>
      </w:r>
      <w:r w:rsidR="005B5559" w:rsidRPr="00C9126E">
        <w:rPr>
          <w:sz w:val="24"/>
          <w:szCs w:val="24"/>
        </w:rPr>
        <w:t xml:space="preserve"> OJT </w:t>
      </w:r>
      <w:r>
        <w:rPr>
          <w:sz w:val="24"/>
          <w:szCs w:val="24"/>
        </w:rPr>
        <w:t>Plan</w:t>
      </w:r>
    </w:p>
    <w:p w:rsidR="000A7CA7" w:rsidRDefault="000A7CA7" w:rsidP="000A7CA7">
      <w:pPr>
        <w:pStyle w:val="Header"/>
        <w:rPr>
          <w:b/>
          <w:color w:val="333399"/>
          <w:sz w:val="24"/>
          <w:szCs w:val="24"/>
        </w:rPr>
      </w:pPr>
    </w:p>
    <w:p w:rsidR="000A7CA7" w:rsidRPr="00EF6DF3" w:rsidRDefault="000A7CA7" w:rsidP="000A7CA7">
      <w:pPr>
        <w:pStyle w:val="Header"/>
        <w:rPr>
          <w:b/>
          <w:color w:val="333399"/>
          <w:sz w:val="24"/>
          <w:szCs w:val="24"/>
        </w:rPr>
      </w:pPr>
      <w:r w:rsidRPr="00EF6DF3">
        <w:rPr>
          <w:b/>
          <w:color w:val="333399"/>
          <w:sz w:val="24"/>
          <w:szCs w:val="24"/>
        </w:rPr>
        <w:t>Procedure</w:t>
      </w:r>
    </w:p>
    <w:p w:rsidR="000A7CA7" w:rsidRDefault="000A7CA7" w:rsidP="00B11A99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EF6DF3">
        <w:rPr>
          <w:b/>
          <w:color w:val="333399"/>
          <w:sz w:val="24"/>
          <w:szCs w:val="24"/>
        </w:rPr>
        <w:t>Training Tasks</w:t>
      </w:r>
      <w:r>
        <w:rPr>
          <w:sz w:val="24"/>
          <w:szCs w:val="24"/>
        </w:rPr>
        <w:t xml:space="preserve">—the duties/activities the employee </w:t>
      </w:r>
      <w:r w:rsidR="00EF6DF3">
        <w:rPr>
          <w:sz w:val="24"/>
          <w:szCs w:val="24"/>
        </w:rPr>
        <w:t>was trained in</w:t>
      </w:r>
    </w:p>
    <w:p w:rsidR="00EF6DF3" w:rsidRDefault="000A7CA7" w:rsidP="00B11A99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EF6DF3">
        <w:rPr>
          <w:b/>
          <w:color w:val="333399"/>
          <w:sz w:val="24"/>
          <w:szCs w:val="24"/>
        </w:rPr>
        <w:t>Training Method</w:t>
      </w:r>
      <w:r>
        <w:rPr>
          <w:sz w:val="24"/>
          <w:szCs w:val="24"/>
        </w:rPr>
        <w:t>—</w:t>
      </w:r>
      <w:r w:rsidR="00EF6DF3">
        <w:rPr>
          <w:sz w:val="24"/>
          <w:szCs w:val="24"/>
        </w:rPr>
        <w:t>manner in which the Training Tasks were implemented:</w:t>
      </w:r>
    </w:p>
    <w:p w:rsidR="00EF6DF3" w:rsidRDefault="00EF6DF3" w:rsidP="00B11A99">
      <w:pPr>
        <w:pStyle w:val="Header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Demonstration: Trainer demonstrates how to perform work</w:t>
      </w:r>
    </w:p>
    <w:p w:rsidR="00EF6DF3" w:rsidRDefault="00EF6DF3" w:rsidP="00B11A99">
      <w:pPr>
        <w:pStyle w:val="Header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Supported Practice: Trainer works with the trainee and/or watches the trainee practice task</w:t>
      </w:r>
    </w:p>
    <w:p w:rsidR="00EF6DF3" w:rsidRDefault="00EF6DF3" w:rsidP="00B11A99">
      <w:pPr>
        <w:pStyle w:val="Header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Independent Work: Trainee works alone and trainer checks the final product</w:t>
      </w:r>
    </w:p>
    <w:p w:rsidR="00EF6DF3" w:rsidRDefault="00EF6DF3" w:rsidP="00B11A99">
      <w:pPr>
        <w:pStyle w:val="Header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Resources: Trainee uses charts, manuals, seminars, etc.</w:t>
      </w:r>
    </w:p>
    <w:p w:rsidR="000A7CA7" w:rsidRPr="00EF6DF3" w:rsidRDefault="00EF6DF3" w:rsidP="00B11A99">
      <w:pPr>
        <w:pStyle w:val="Header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Other: please specify the training method that does not fall into one of the above categories</w:t>
      </w:r>
    </w:p>
    <w:p w:rsidR="000A7CA7" w:rsidRDefault="00EF6DF3" w:rsidP="00B11A99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EF6DF3">
        <w:rPr>
          <w:b/>
          <w:color w:val="333399"/>
          <w:sz w:val="24"/>
          <w:szCs w:val="24"/>
        </w:rPr>
        <w:t>Time</w:t>
      </w:r>
      <w:r>
        <w:rPr>
          <w:sz w:val="24"/>
          <w:szCs w:val="24"/>
        </w:rPr>
        <w:t xml:space="preserve">—amount of time dedicated to the training activity </w:t>
      </w:r>
    </w:p>
    <w:p w:rsidR="00EF6DF3" w:rsidRDefault="00EF6DF3" w:rsidP="00B11A99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EF6DF3">
        <w:rPr>
          <w:b/>
          <w:color w:val="333399"/>
          <w:sz w:val="24"/>
          <w:szCs w:val="24"/>
        </w:rPr>
        <w:t>Attainment Date</w:t>
      </w:r>
      <w:r w:rsidRPr="00EF6DF3">
        <w:rPr>
          <w:sz w:val="24"/>
          <w:szCs w:val="24"/>
        </w:rPr>
        <w:t>—date when the employee success</w:t>
      </w:r>
      <w:r w:rsidR="000D007F">
        <w:rPr>
          <w:sz w:val="24"/>
          <w:szCs w:val="24"/>
        </w:rPr>
        <w:t>fully</w:t>
      </w:r>
      <w:r w:rsidRPr="00EF6DF3">
        <w:rPr>
          <w:sz w:val="24"/>
          <w:szCs w:val="24"/>
        </w:rPr>
        <w:t xml:space="preserve"> completed/gained the skills of the specified training tasks </w:t>
      </w:r>
    </w:p>
    <w:p w:rsidR="00EF6DF3" w:rsidRDefault="00EF6DF3" w:rsidP="00B11A99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EF6DF3">
        <w:rPr>
          <w:b/>
          <w:color w:val="333399"/>
          <w:sz w:val="24"/>
          <w:szCs w:val="24"/>
        </w:rPr>
        <w:t>Trainer’s Initials</w:t>
      </w:r>
      <w:r>
        <w:rPr>
          <w:sz w:val="24"/>
          <w:szCs w:val="24"/>
        </w:rPr>
        <w:t>—to confirm the training information is correct.</w:t>
      </w:r>
    </w:p>
    <w:p w:rsidR="00EF6DF3" w:rsidRDefault="00EF6DF3" w:rsidP="00142AC9">
      <w:pPr>
        <w:pStyle w:val="Header"/>
        <w:jc w:val="center"/>
        <w:rPr>
          <w:b/>
          <w:sz w:val="28"/>
          <w:szCs w:val="28"/>
        </w:rPr>
      </w:pPr>
    </w:p>
    <w:p w:rsidR="00EF6DF3" w:rsidRDefault="00EF6DF3" w:rsidP="00142AC9">
      <w:pPr>
        <w:pStyle w:val="Header"/>
        <w:jc w:val="center"/>
        <w:rPr>
          <w:b/>
          <w:sz w:val="28"/>
          <w:szCs w:val="28"/>
        </w:rPr>
      </w:pPr>
    </w:p>
    <w:p w:rsidR="00EF6DF3" w:rsidRDefault="00EF6DF3" w:rsidP="000B0BE2">
      <w:pPr>
        <w:pStyle w:val="Header"/>
        <w:rPr>
          <w:b/>
          <w:sz w:val="28"/>
          <w:szCs w:val="28"/>
        </w:rPr>
      </w:pPr>
    </w:p>
    <w:p w:rsidR="00C9311E" w:rsidRDefault="00C9311E" w:rsidP="00C9311E">
      <w:pPr>
        <w:pStyle w:val="Header"/>
        <w:jc w:val="center"/>
        <w:rPr>
          <w:b/>
          <w:sz w:val="28"/>
          <w:szCs w:val="28"/>
        </w:rPr>
      </w:pPr>
    </w:p>
    <w:p w:rsidR="00C9311E" w:rsidRDefault="00C9311E" w:rsidP="00C9311E">
      <w:pPr>
        <w:pStyle w:val="Header"/>
        <w:jc w:val="center"/>
      </w:pPr>
      <w:r>
        <w:rPr>
          <w:b/>
          <w:sz w:val="28"/>
          <w:szCs w:val="28"/>
        </w:rPr>
        <w:lastRenderedPageBreak/>
        <w:t>OJT Oversight Plan</w:t>
      </w:r>
    </w:p>
    <w:p w:rsidR="00C9311E" w:rsidRDefault="00C9311E" w:rsidP="00C9311E">
      <w:pPr>
        <w:pStyle w:val="Header"/>
        <w:rPr>
          <w:b/>
          <w:i/>
          <w:sz w:val="24"/>
          <w:szCs w:val="24"/>
          <w:u w:val="single"/>
        </w:rPr>
      </w:pPr>
    </w:p>
    <w:p w:rsidR="00C9311E" w:rsidRDefault="00B3528A" w:rsidP="00B11A9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OJT</w:t>
      </w:r>
      <w:r w:rsidR="000A2793">
        <w:rPr>
          <w:rFonts w:asciiTheme="minorHAnsi" w:hAnsiTheme="minorHAnsi"/>
          <w:sz w:val="24"/>
          <w:szCs w:val="24"/>
        </w:rPr>
        <w:t xml:space="preserve"> </w:t>
      </w:r>
      <w:r w:rsidR="000B0BE2" w:rsidRPr="00E868DF">
        <w:rPr>
          <w:rFonts w:asciiTheme="minorHAnsi" w:hAnsiTheme="minorHAnsi"/>
          <w:sz w:val="24"/>
          <w:szCs w:val="24"/>
          <w:highlight w:val="yellow"/>
        </w:rPr>
        <w:t>business outreach/</w:t>
      </w:r>
      <w:r w:rsidR="00785D52">
        <w:rPr>
          <w:rFonts w:asciiTheme="minorHAnsi" w:hAnsiTheme="minorHAnsi"/>
          <w:sz w:val="24"/>
          <w:szCs w:val="24"/>
        </w:rPr>
        <w:t>career specialists</w:t>
      </w:r>
      <w:r w:rsidR="00C9311E">
        <w:rPr>
          <w:rFonts w:asciiTheme="minorHAnsi" w:hAnsiTheme="minorHAnsi"/>
          <w:sz w:val="24"/>
          <w:szCs w:val="24"/>
        </w:rPr>
        <w:t xml:space="preserve"> must implement an “Oversight Plan” for all OJTs conducted. </w:t>
      </w:r>
    </w:p>
    <w:p w:rsidR="00C9311E" w:rsidRPr="006A0206" w:rsidRDefault="00C9311E" w:rsidP="00C9311E">
      <w:pPr>
        <w:pStyle w:val="ListParagraph"/>
        <w:ind w:left="900"/>
        <w:rPr>
          <w:rFonts w:asciiTheme="minorHAnsi" w:hAnsiTheme="minorHAnsi"/>
          <w:sz w:val="10"/>
          <w:szCs w:val="10"/>
        </w:rPr>
      </w:pPr>
    </w:p>
    <w:p w:rsidR="00C9311E" w:rsidRDefault="00C9311E" w:rsidP="00B11A9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plan will track the monitoring procedures that will take place to ensure the OJT is in compliance with </w:t>
      </w:r>
      <w:r w:rsidR="00B3528A">
        <w:rPr>
          <w:rFonts w:asciiTheme="minorHAnsi" w:hAnsiTheme="minorHAnsi"/>
          <w:sz w:val="24"/>
          <w:szCs w:val="24"/>
        </w:rPr>
        <w:t>OJT</w:t>
      </w:r>
      <w:r>
        <w:rPr>
          <w:rFonts w:asciiTheme="minorHAnsi" w:hAnsiTheme="minorHAnsi"/>
          <w:sz w:val="24"/>
          <w:szCs w:val="24"/>
        </w:rPr>
        <w:t xml:space="preserve"> policy.</w:t>
      </w:r>
    </w:p>
    <w:p w:rsidR="00C9311E" w:rsidRPr="006A0206" w:rsidRDefault="00C9311E" w:rsidP="00C9311E">
      <w:pPr>
        <w:pStyle w:val="ListParagraph"/>
        <w:ind w:left="900"/>
        <w:rPr>
          <w:rFonts w:asciiTheme="minorHAnsi" w:hAnsiTheme="minorHAnsi"/>
          <w:sz w:val="10"/>
          <w:szCs w:val="10"/>
        </w:rPr>
      </w:pPr>
    </w:p>
    <w:p w:rsidR="00C9311E" w:rsidRDefault="00C9311E" w:rsidP="00B11A9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plan indicates when Site Visits are conducted and what information has been gathered. </w:t>
      </w:r>
    </w:p>
    <w:p w:rsidR="00C9311E" w:rsidRPr="006A0206" w:rsidRDefault="00C9311E" w:rsidP="00C9311E">
      <w:pPr>
        <w:pStyle w:val="ListParagraph"/>
        <w:ind w:left="900"/>
        <w:rPr>
          <w:rFonts w:asciiTheme="minorHAnsi" w:hAnsiTheme="minorHAnsi"/>
          <w:sz w:val="10"/>
          <w:szCs w:val="10"/>
        </w:rPr>
      </w:pPr>
    </w:p>
    <w:p w:rsidR="00C9311E" w:rsidRPr="00374E1E" w:rsidRDefault="00C9311E" w:rsidP="00B11A99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plan also outlines the reimbursement documentation that will be used to reimburse employers for wages expended on trainees</w:t>
      </w:r>
      <w:r w:rsidR="00493108">
        <w:rPr>
          <w:rFonts w:asciiTheme="minorHAnsi" w:hAnsiTheme="minorHAnsi"/>
          <w:sz w:val="24"/>
          <w:szCs w:val="24"/>
        </w:rPr>
        <w:t xml:space="preserve">; and the OJT payment processing schedule.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71335">
        <w:rPr>
          <w:rFonts w:asciiTheme="minorHAnsi" w:hAnsiTheme="minorHAnsi"/>
          <w:sz w:val="24"/>
          <w:szCs w:val="24"/>
        </w:rPr>
        <w:t xml:space="preserve">  </w:t>
      </w:r>
      <w:r w:rsidRPr="00374E1E">
        <w:rPr>
          <w:rFonts w:asciiTheme="minorHAnsi" w:hAnsiTheme="minorHAnsi"/>
          <w:sz w:val="24"/>
          <w:szCs w:val="24"/>
        </w:rPr>
        <w:t xml:space="preserve">  </w:t>
      </w:r>
    </w:p>
    <w:p w:rsidR="00C9311E" w:rsidRPr="00E60CDE" w:rsidRDefault="00C9311E" w:rsidP="00C9311E">
      <w:pPr>
        <w:widowControl w:val="0"/>
        <w:suppressAutoHyphens/>
        <w:spacing w:line="276" w:lineRule="auto"/>
        <w:rPr>
          <w:rFonts w:asciiTheme="minorHAnsi" w:hAnsiTheme="minorHAnsi" w:cs="Tahoma"/>
          <w:b/>
          <w:sz w:val="24"/>
          <w:szCs w:val="24"/>
        </w:rPr>
      </w:pPr>
    </w:p>
    <w:p w:rsidR="00C9311E" w:rsidRPr="009359E3" w:rsidRDefault="00C9311E" w:rsidP="00C9311E">
      <w:pPr>
        <w:widowControl w:val="0"/>
        <w:suppressAutoHyphens/>
        <w:rPr>
          <w:rFonts w:asciiTheme="minorHAnsi" w:hAnsiTheme="minorHAnsi" w:cs="Tahoma"/>
          <w:b/>
          <w:sz w:val="24"/>
          <w:szCs w:val="24"/>
        </w:rPr>
      </w:pPr>
      <w:r w:rsidRPr="009359E3">
        <w:rPr>
          <w:rFonts w:asciiTheme="minorHAnsi" w:hAnsiTheme="minorHAnsi" w:cs="Tahoma"/>
          <w:b/>
          <w:sz w:val="24"/>
          <w:szCs w:val="24"/>
        </w:rPr>
        <w:t>Enter the following information on the OJT Oversight Plan for:</w:t>
      </w:r>
    </w:p>
    <w:p w:rsidR="00C9311E" w:rsidRPr="005B5559" w:rsidRDefault="008B0392" w:rsidP="00C9311E">
      <w:pPr>
        <w:widowControl w:val="0"/>
        <w:suppressAutoHyphens/>
        <w:ind w:left="360"/>
        <w:rPr>
          <w:rFonts w:asciiTheme="minorHAnsi" w:hAnsiTheme="minorHAnsi" w:cs="Tahoma"/>
          <w:b/>
          <w:color w:val="CC0099"/>
          <w:sz w:val="24"/>
          <w:szCs w:val="24"/>
        </w:rPr>
      </w:pPr>
      <w:r>
        <w:rPr>
          <w:rFonts w:asciiTheme="minorHAnsi" w:hAnsiTheme="minorHAnsi" w:cs="Tahoma"/>
          <w:b/>
          <w:color w:val="CC0099"/>
          <w:sz w:val="24"/>
          <w:szCs w:val="24"/>
        </w:rPr>
        <w:t>Participant’s</w:t>
      </w:r>
      <w:r w:rsidR="00C9311E">
        <w:rPr>
          <w:rFonts w:asciiTheme="minorHAnsi" w:hAnsiTheme="minorHAnsi" w:cs="Tahoma"/>
          <w:b/>
          <w:color w:val="CC0099"/>
          <w:sz w:val="24"/>
          <w:szCs w:val="24"/>
        </w:rPr>
        <w:t xml:space="preserve"> Information:</w:t>
      </w:r>
    </w:p>
    <w:p w:rsidR="00C9311E" w:rsidRPr="00BE2759" w:rsidRDefault="00C9311E" w:rsidP="00B11A99">
      <w:pPr>
        <w:pStyle w:val="ListParagraph"/>
        <w:widowControl w:val="0"/>
        <w:numPr>
          <w:ilvl w:val="0"/>
          <w:numId w:val="13"/>
        </w:numPr>
        <w:suppressAutoHyphens/>
        <w:spacing w:line="276" w:lineRule="auto"/>
        <w:ind w:left="108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Trainee (</w:t>
      </w:r>
      <w:r w:rsidR="008B0392">
        <w:rPr>
          <w:rFonts w:asciiTheme="minorHAnsi" w:hAnsiTheme="minorHAnsi" w:cs="Tahoma"/>
          <w:sz w:val="24"/>
          <w:szCs w:val="24"/>
        </w:rPr>
        <w:t>Participant’s</w:t>
      </w:r>
      <w:r>
        <w:rPr>
          <w:rFonts w:asciiTheme="minorHAnsi" w:hAnsiTheme="minorHAnsi" w:cs="Tahoma"/>
          <w:sz w:val="24"/>
          <w:szCs w:val="24"/>
        </w:rPr>
        <w:t xml:space="preserve"> name)</w:t>
      </w:r>
    </w:p>
    <w:p w:rsidR="00C9311E" w:rsidRPr="00BE2759" w:rsidRDefault="00C9311E" w:rsidP="00B11A99">
      <w:pPr>
        <w:pStyle w:val="ListParagraph"/>
        <w:widowControl w:val="0"/>
        <w:numPr>
          <w:ilvl w:val="0"/>
          <w:numId w:val="13"/>
        </w:numPr>
        <w:suppressAutoHyphens/>
        <w:spacing w:line="276" w:lineRule="auto"/>
        <w:ind w:left="108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OJT Dates (start and projected end dates of the OJT)</w:t>
      </w:r>
    </w:p>
    <w:p w:rsidR="00C9311E" w:rsidRPr="00BE2759" w:rsidRDefault="00C9311E" w:rsidP="00B11A99">
      <w:pPr>
        <w:pStyle w:val="ListParagraph"/>
        <w:widowControl w:val="0"/>
        <w:numPr>
          <w:ilvl w:val="0"/>
          <w:numId w:val="13"/>
        </w:numPr>
        <w:suppressAutoHyphens/>
        <w:spacing w:line="276" w:lineRule="auto"/>
        <w:ind w:left="108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Company (employer conducting the OJT)</w:t>
      </w:r>
    </w:p>
    <w:p w:rsidR="00C9311E" w:rsidRDefault="00C9311E" w:rsidP="00B11A99">
      <w:pPr>
        <w:pStyle w:val="ListParagraph"/>
        <w:widowControl w:val="0"/>
        <w:numPr>
          <w:ilvl w:val="0"/>
          <w:numId w:val="13"/>
        </w:numPr>
        <w:suppressAutoHyphens/>
        <w:spacing w:line="276" w:lineRule="auto"/>
        <w:ind w:left="108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Job Title (trainee’s position at the company)</w:t>
      </w:r>
    </w:p>
    <w:p w:rsidR="000A2793" w:rsidRDefault="000A2793" w:rsidP="00C9311E">
      <w:pPr>
        <w:widowControl w:val="0"/>
        <w:suppressAutoHyphens/>
        <w:spacing w:line="276" w:lineRule="auto"/>
        <w:ind w:left="360"/>
        <w:rPr>
          <w:rFonts w:asciiTheme="minorHAnsi" w:hAnsiTheme="minorHAnsi" w:cs="Tahoma"/>
          <w:b/>
          <w:color w:val="0000CC"/>
          <w:sz w:val="24"/>
          <w:szCs w:val="24"/>
        </w:rPr>
      </w:pPr>
    </w:p>
    <w:p w:rsidR="00C9311E" w:rsidRPr="009359E3" w:rsidRDefault="00C9311E" w:rsidP="00C9311E">
      <w:pPr>
        <w:widowControl w:val="0"/>
        <w:suppressAutoHyphens/>
        <w:spacing w:line="276" w:lineRule="auto"/>
        <w:ind w:left="360"/>
        <w:rPr>
          <w:rFonts w:asciiTheme="minorHAnsi" w:hAnsiTheme="minorHAnsi" w:cs="Tahoma"/>
          <w:b/>
          <w:color w:val="0000CC"/>
          <w:sz w:val="24"/>
          <w:szCs w:val="24"/>
        </w:rPr>
      </w:pPr>
      <w:r w:rsidRPr="009359E3">
        <w:rPr>
          <w:rFonts w:asciiTheme="minorHAnsi" w:hAnsiTheme="minorHAnsi" w:cs="Tahoma"/>
          <w:b/>
          <w:color w:val="0000CC"/>
          <w:sz w:val="24"/>
          <w:szCs w:val="24"/>
        </w:rPr>
        <w:t>Reimbursement System</w:t>
      </w:r>
    </w:p>
    <w:p w:rsidR="00C9311E" w:rsidRPr="009359E3" w:rsidRDefault="00C9311E" w:rsidP="00B11A99">
      <w:pPr>
        <w:pStyle w:val="ListParagraph"/>
        <w:widowControl w:val="0"/>
        <w:numPr>
          <w:ilvl w:val="0"/>
          <w:numId w:val="26"/>
        </w:numPr>
        <w:suppressAutoHyphens/>
        <w:spacing w:line="276" w:lineRule="auto"/>
        <w:ind w:left="1080"/>
        <w:rPr>
          <w:rFonts w:asciiTheme="minorHAnsi" w:hAnsiTheme="minorHAnsi" w:cs="Tahoma"/>
          <w:sz w:val="24"/>
          <w:szCs w:val="24"/>
        </w:rPr>
      </w:pPr>
      <w:r w:rsidRPr="009359E3">
        <w:rPr>
          <w:rFonts w:asciiTheme="minorHAnsi" w:hAnsiTheme="minorHAnsi" w:cs="Tahoma"/>
          <w:sz w:val="24"/>
          <w:szCs w:val="24"/>
        </w:rPr>
        <w:t>Indicate which type of documentation will be collected from the employer for reimbursement</w:t>
      </w:r>
      <w:r>
        <w:rPr>
          <w:rFonts w:asciiTheme="minorHAnsi" w:hAnsiTheme="minorHAnsi" w:cs="Tahoma"/>
          <w:sz w:val="24"/>
          <w:szCs w:val="24"/>
        </w:rPr>
        <w:t>:</w:t>
      </w:r>
      <w:r w:rsidRPr="009359E3">
        <w:rPr>
          <w:rFonts w:asciiTheme="minorHAnsi" w:hAnsiTheme="minorHAnsi" w:cs="Tahoma"/>
          <w:sz w:val="24"/>
          <w:szCs w:val="24"/>
        </w:rPr>
        <w:t xml:space="preserve"> </w:t>
      </w:r>
    </w:p>
    <w:p w:rsidR="00C9311E" w:rsidRPr="009359E3" w:rsidRDefault="00C9311E" w:rsidP="00B11A99">
      <w:pPr>
        <w:pStyle w:val="ListParagraph"/>
        <w:widowControl w:val="0"/>
        <w:numPr>
          <w:ilvl w:val="1"/>
          <w:numId w:val="27"/>
        </w:numPr>
        <w:suppressAutoHyphens/>
        <w:spacing w:line="276" w:lineRule="auto"/>
        <w:ind w:left="1800"/>
        <w:rPr>
          <w:rFonts w:asciiTheme="minorHAnsi" w:hAnsiTheme="minorHAnsi" w:cs="Tahoma"/>
          <w:sz w:val="24"/>
          <w:szCs w:val="24"/>
        </w:rPr>
      </w:pPr>
      <w:r w:rsidRPr="009359E3">
        <w:rPr>
          <w:rFonts w:asciiTheme="minorHAnsi" w:hAnsiTheme="minorHAnsi" w:cs="Tahoma"/>
          <w:sz w:val="24"/>
          <w:szCs w:val="24"/>
        </w:rPr>
        <w:t>Employer Payroll Registers which show actual employer expenditures and dates</w:t>
      </w:r>
    </w:p>
    <w:p w:rsidR="00C9311E" w:rsidRPr="009359E3" w:rsidRDefault="00C9311E" w:rsidP="00C9311E">
      <w:pPr>
        <w:widowControl w:val="0"/>
        <w:suppressAutoHyphens/>
        <w:spacing w:line="276" w:lineRule="auto"/>
        <w:ind w:left="1440"/>
        <w:rPr>
          <w:rFonts w:asciiTheme="minorHAnsi" w:hAnsiTheme="minorHAnsi" w:cs="Tahoma"/>
          <w:b/>
          <w:sz w:val="24"/>
          <w:szCs w:val="24"/>
        </w:rPr>
      </w:pPr>
      <w:r w:rsidRPr="009359E3">
        <w:rPr>
          <w:rFonts w:asciiTheme="minorHAnsi" w:hAnsiTheme="minorHAnsi" w:cs="Tahoma"/>
          <w:b/>
          <w:sz w:val="24"/>
          <w:szCs w:val="24"/>
        </w:rPr>
        <w:t>OR</w:t>
      </w:r>
    </w:p>
    <w:p w:rsidR="00C9311E" w:rsidRPr="00BE2759" w:rsidRDefault="00C9311E" w:rsidP="00B11A99">
      <w:pPr>
        <w:pStyle w:val="ListParagraph"/>
        <w:widowControl w:val="0"/>
        <w:numPr>
          <w:ilvl w:val="1"/>
          <w:numId w:val="27"/>
        </w:numPr>
        <w:suppressAutoHyphens/>
        <w:spacing w:line="276" w:lineRule="auto"/>
        <w:ind w:left="180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Other documentation. Specify the type of documentation; it must show the actual employer expenditures and dates.</w:t>
      </w:r>
    </w:p>
    <w:p w:rsidR="00C9311E" w:rsidRDefault="00C9311E" w:rsidP="00B11A99">
      <w:pPr>
        <w:pStyle w:val="ListParagraph"/>
        <w:widowControl w:val="0"/>
        <w:numPr>
          <w:ilvl w:val="0"/>
          <w:numId w:val="27"/>
        </w:numPr>
        <w:suppressAutoHyphens/>
        <w:spacing w:line="276" w:lineRule="auto"/>
        <w:ind w:left="108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Indicate </w:t>
      </w:r>
      <w:r w:rsidRPr="009359E3">
        <w:rPr>
          <w:rFonts w:asciiTheme="minorHAnsi" w:hAnsiTheme="minorHAnsi" w:cs="Tahoma"/>
          <w:sz w:val="24"/>
          <w:szCs w:val="24"/>
        </w:rPr>
        <w:t>how often reimbursements wi</w:t>
      </w:r>
      <w:r>
        <w:rPr>
          <w:rFonts w:asciiTheme="minorHAnsi" w:hAnsiTheme="minorHAnsi" w:cs="Tahoma"/>
          <w:sz w:val="24"/>
          <w:szCs w:val="24"/>
        </w:rPr>
        <w:t>ll be processed:</w:t>
      </w:r>
    </w:p>
    <w:p w:rsidR="00C9311E" w:rsidRDefault="00C9311E" w:rsidP="00B11A99">
      <w:pPr>
        <w:pStyle w:val="ListParagraph"/>
        <w:widowControl w:val="0"/>
        <w:numPr>
          <w:ilvl w:val="1"/>
          <w:numId w:val="27"/>
        </w:numPr>
        <w:suppressAutoHyphens/>
        <w:spacing w:line="276" w:lineRule="auto"/>
        <w:ind w:left="180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Monthly</w:t>
      </w:r>
    </w:p>
    <w:p w:rsidR="00C9311E" w:rsidRDefault="00C9311E" w:rsidP="00B11A99">
      <w:pPr>
        <w:pStyle w:val="ListParagraph"/>
        <w:widowControl w:val="0"/>
        <w:numPr>
          <w:ilvl w:val="1"/>
          <w:numId w:val="27"/>
        </w:numPr>
        <w:suppressAutoHyphens/>
        <w:spacing w:line="276" w:lineRule="auto"/>
        <w:ind w:left="180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Quarterly</w:t>
      </w:r>
    </w:p>
    <w:p w:rsidR="00C9311E" w:rsidRPr="009359E3" w:rsidRDefault="00C9311E" w:rsidP="00B11A99">
      <w:pPr>
        <w:pStyle w:val="ListParagraph"/>
        <w:widowControl w:val="0"/>
        <w:numPr>
          <w:ilvl w:val="1"/>
          <w:numId w:val="27"/>
        </w:numPr>
        <w:suppressAutoHyphens/>
        <w:spacing w:line="276" w:lineRule="auto"/>
        <w:ind w:left="180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Other (specify how often)</w:t>
      </w:r>
    </w:p>
    <w:p w:rsidR="000A2793" w:rsidRDefault="000A2793" w:rsidP="00C9311E">
      <w:pPr>
        <w:widowControl w:val="0"/>
        <w:suppressAutoHyphens/>
        <w:spacing w:line="276" w:lineRule="auto"/>
        <w:ind w:left="360"/>
        <w:rPr>
          <w:rFonts w:asciiTheme="minorHAnsi" w:hAnsiTheme="minorHAnsi" w:cs="Tahoma"/>
          <w:b/>
          <w:color w:val="990099"/>
          <w:sz w:val="24"/>
          <w:szCs w:val="24"/>
        </w:rPr>
      </w:pPr>
    </w:p>
    <w:p w:rsidR="00C9311E" w:rsidRPr="00C9311E" w:rsidRDefault="00C9311E" w:rsidP="00C9311E">
      <w:pPr>
        <w:widowControl w:val="0"/>
        <w:suppressAutoHyphens/>
        <w:spacing w:line="276" w:lineRule="auto"/>
        <w:ind w:left="360"/>
        <w:rPr>
          <w:rFonts w:asciiTheme="minorHAnsi" w:hAnsiTheme="minorHAnsi" w:cs="Tahoma"/>
          <w:b/>
          <w:color w:val="990099"/>
          <w:sz w:val="24"/>
          <w:szCs w:val="24"/>
        </w:rPr>
      </w:pPr>
      <w:r w:rsidRPr="002B6FFE">
        <w:rPr>
          <w:rFonts w:asciiTheme="minorHAnsi" w:hAnsiTheme="minorHAnsi" w:cs="Tahoma"/>
          <w:b/>
          <w:color w:val="990099"/>
          <w:sz w:val="24"/>
          <w:szCs w:val="24"/>
        </w:rPr>
        <w:t>Site Visit(s</w:t>
      </w:r>
      <w:r w:rsidRPr="00C9311E">
        <w:rPr>
          <w:rFonts w:asciiTheme="minorHAnsi" w:hAnsiTheme="minorHAnsi" w:cs="Tahoma"/>
          <w:b/>
          <w:color w:val="990099"/>
          <w:sz w:val="24"/>
          <w:szCs w:val="24"/>
        </w:rPr>
        <w:t>)</w:t>
      </w:r>
      <w:r w:rsidRPr="00C9311E">
        <w:rPr>
          <w:rFonts w:asciiTheme="minorHAnsi" w:hAnsiTheme="minorHAnsi" w:cs="Tahoma"/>
          <w:color w:val="990099"/>
          <w:sz w:val="24"/>
          <w:szCs w:val="24"/>
        </w:rPr>
        <w:t>—</w:t>
      </w:r>
      <w:r w:rsidRPr="00C9311E">
        <w:rPr>
          <w:rFonts w:asciiTheme="minorHAnsi" w:hAnsiTheme="minorHAnsi" w:cs="Tahoma"/>
          <w:i/>
          <w:color w:val="990099"/>
          <w:sz w:val="24"/>
          <w:szCs w:val="24"/>
        </w:rPr>
        <w:t xml:space="preserve">a </w:t>
      </w:r>
      <w:r w:rsidRPr="008B0392">
        <w:rPr>
          <w:rFonts w:asciiTheme="minorHAnsi" w:hAnsiTheme="minorHAnsi" w:cs="Tahoma"/>
          <w:b/>
          <w:i/>
          <w:color w:val="990099"/>
          <w:sz w:val="24"/>
          <w:szCs w:val="24"/>
        </w:rPr>
        <w:t>minimum of one site visit</w:t>
      </w:r>
      <w:r w:rsidRPr="00C9311E">
        <w:rPr>
          <w:rFonts w:asciiTheme="minorHAnsi" w:hAnsiTheme="minorHAnsi" w:cs="Tahoma"/>
          <w:i/>
          <w:color w:val="990099"/>
          <w:sz w:val="24"/>
          <w:szCs w:val="24"/>
        </w:rPr>
        <w:t xml:space="preserve"> must be conducted per OJT</w:t>
      </w:r>
    </w:p>
    <w:p w:rsidR="00C9311E" w:rsidRDefault="00C9311E" w:rsidP="00B11A99">
      <w:pPr>
        <w:pStyle w:val="ListParagraph"/>
        <w:widowControl w:val="0"/>
        <w:numPr>
          <w:ilvl w:val="0"/>
          <w:numId w:val="28"/>
        </w:numPr>
        <w:suppressAutoHyphens/>
        <w:spacing w:line="276" w:lineRule="auto"/>
        <w:ind w:left="108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Date (of site visit)</w:t>
      </w:r>
    </w:p>
    <w:p w:rsidR="00C9311E" w:rsidRDefault="00C9311E" w:rsidP="00B11A99">
      <w:pPr>
        <w:pStyle w:val="ListParagraph"/>
        <w:widowControl w:val="0"/>
        <w:numPr>
          <w:ilvl w:val="0"/>
          <w:numId w:val="28"/>
        </w:numPr>
        <w:suppressAutoHyphens/>
        <w:spacing w:line="276" w:lineRule="auto"/>
        <w:ind w:left="108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Time (beginning and end time of site visit)</w:t>
      </w:r>
    </w:p>
    <w:p w:rsidR="00C9311E" w:rsidRDefault="00C9311E" w:rsidP="00B11A99">
      <w:pPr>
        <w:pStyle w:val="ListParagraph"/>
        <w:widowControl w:val="0"/>
        <w:numPr>
          <w:ilvl w:val="0"/>
          <w:numId w:val="28"/>
        </w:numPr>
        <w:suppressAutoHyphens/>
        <w:spacing w:line="276" w:lineRule="auto"/>
        <w:ind w:left="108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Met with Trainee (indicate if you met and talked with the trainee)</w:t>
      </w:r>
    </w:p>
    <w:p w:rsidR="00C9311E" w:rsidRDefault="00C9311E" w:rsidP="00B11A99">
      <w:pPr>
        <w:pStyle w:val="ListParagraph"/>
        <w:widowControl w:val="0"/>
        <w:numPr>
          <w:ilvl w:val="0"/>
          <w:numId w:val="28"/>
        </w:numPr>
        <w:suppressAutoHyphens/>
        <w:spacing w:line="276" w:lineRule="auto"/>
        <w:ind w:left="108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Met with Trainer (indicate if you met and talked with the supervisor/trainer)</w:t>
      </w:r>
    </w:p>
    <w:p w:rsidR="00C9311E" w:rsidRPr="002B6FFE" w:rsidRDefault="00C9311E" w:rsidP="00B11A99">
      <w:pPr>
        <w:pStyle w:val="ListParagraph"/>
        <w:widowControl w:val="0"/>
        <w:numPr>
          <w:ilvl w:val="0"/>
          <w:numId w:val="28"/>
        </w:numPr>
        <w:suppressAutoHyphens/>
        <w:spacing w:line="276" w:lineRule="auto"/>
        <w:ind w:left="108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Comments (document observations and client progress/challenges discussed/noted during the site visit)</w:t>
      </w:r>
    </w:p>
    <w:p w:rsidR="00EF6DF3" w:rsidRDefault="00EF6DF3" w:rsidP="00142AC9">
      <w:pPr>
        <w:pStyle w:val="Header"/>
        <w:jc w:val="center"/>
        <w:rPr>
          <w:b/>
          <w:sz w:val="28"/>
          <w:szCs w:val="28"/>
        </w:rPr>
      </w:pPr>
    </w:p>
    <w:p w:rsidR="00C9311E" w:rsidRDefault="00C9311E" w:rsidP="00BC62AC">
      <w:pPr>
        <w:pStyle w:val="Header"/>
        <w:jc w:val="center"/>
        <w:rPr>
          <w:b/>
          <w:sz w:val="28"/>
          <w:szCs w:val="28"/>
        </w:rPr>
      </w:pPr>
    </w:p>
    <w:p w:rsidR="00C9311E" w:rsidRDefault="00C9311E" w:rsidP="00BC62AC">
      <w:pPr>
        <w:pStyle w:val="Header"/>
        <w:jc w:val="center"/>
        <w:rPr>
          <w:b/>
          <w:sz w:val="28"/>
          <w:szCs w:val="28"/>
        </w:rPr>
      </w:pPr>
    </w:p>
    <w:p w:rsidR="00C9311E" w:rsidRDefault="00C9311E" w:rsidP="00BC62AC">
      <w:pPr>
        <w:pStyle w:val="Header"/>
        <w:jc w:val="center"/>
        <w:rPr>
          <w:b/>
          <w:sz w:val="28"/>
          <w:szCs w:val="28"/>
        </w:rPr>
      </w:pPr>
    </w:p>
    <w:p w:rsidR="00C9311E" w:rsidRDefault="00C9311E" w:rsidP="00BC62AC">
      <w:pPr>
        <w:pStyle w:val="Header"/>
        <w:jc w:val="center"/>
        <w:rPr>
          <w:b/>
          <w:sz w:val="28"/>
          <w:szCs w:val="28"/>
        </w:rPr>
      </w:pPr>
    </w:p>
    <w:p w:rsidR="00BC62AC" w:rsidRDefault="00BC62AC" w:rsidP="00BC62AC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OJT Tool Contract (</w:t>
      </w:r>
      <w:r w:rsidR="008B0392">
        <w:rPr>
          <w:b/>
          <w:sz w:val="28"/>
          <w:szCs w:val="28"/>
        </w:rPr>
        <w:t>O</w:t>
      </w:r>
      <w:r w:rsidR="008F24F2">
        <w:rPr>
          <w:b/>
          <w:sz w:val="28"/>
          <w:szCs w:val="28"/>
        </w:rPr>
        <w:t>ptional</w:t>
      </w:r>
      <w:r>
        <w:rPr>
          <w:b/>
          <w:sz w:val="28"/>
          <w:szCs w:val="28"/>
        </w:rPr>
        <w:t>)</w:t>
      </w:r>
    </w:p>
    <w:p w:rsidR="00BC62AC" w:rsidRPr="00ED7377" w:rsidRDefault="00BC62AC" w:rsidP="00BC62AC">
      <w:pPr>
        <w:pStyle w:val="Header"/>
        <w:jc w:val="center"/>
        <w:rPr>
          <w:b/>
          <w:sz w:val="28"/>
          <w:szCs w:val="28"/>
        </w:rPr>
      </w:pPr>
    </w:p>
    <w:p w:rsidR="001D5070" w:rsidRDefault="001D5070" w:rsidP="00B11A99">
      <w:pPr>
        <w:pStyle w:val="Style11"/>
        <w:numPr>
          <w:ilvl w:val="0"/>
          <w:numId w:val="4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OJT Tool and Equipment Contract form should be used when </w:t>
      </w:r>
      <w:r w:rsidRPr="00E868DF">
        <w:rPr>
          <w:rFonts w:asciiTheme="minorHAnsi" w:hAnsiTheme="minorHAnsi"/>
          <w:sz w:val="24"/>
          <w:szCs w:val="24"/>
          <w:highlight w:val="yellow"/>
        </w:rPr>
        <w:t>WI</w:t>
      </w:r>
      <w:r w:rsidR="000B0BE2" w:rsidRPr="00E868DF">
        <w:rPr>
          <w:rFonts w:asciiTheme="minorHAnsi" w:hAnsiTheme="minorHAnsi"/>
          <w:sz w:val="24"/>
          <w:szCs w:val="24"/>
          <w:highlight w:val="yellow"/>
        </w:rPr>
        <w:t>O</w:t>
      </w:r>
      <w:r w:rsidRPr="00E868DF">
        <w:rPr>
          <w:rFonts w:asciiTheme="minorHAnsi" w:hAnsiTheme="minorHAnsi"/>
          <w:sz w:val="24"/>
          <w:szCs w:val="24"/>
          <w:highlight w:val="yellow"/>
        </w:rPr>
        <w:t>A</w:t>
      </w:r>
      <w:r w:rsidRPr="00E868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purchases tools and/or equipment necessary for a </w:t>
      </w:r>
      <w:r w:rsidR="008B0392">
        <w:rPr>
          <w:rFonts w:asciiTheme="minorHAnsi" w:hAnsiTheme="minorHAnsi"/>
          <w:sz w:val="24"/>
          <w:szCs w:val="24"/>
        </w:rPr>
        <w:t>participant</w:t>
      </w:r>
      <w:r>
        <w:rPr>
          <w:rFonts w:asciiTheme="minorHAnsi" w:hAnsiTheme="minorHAnsi"/>
          <w:sz w:val="24"/>
          <w:szCs w:val="24"/>
        </w:rPr>
        <w:t xml:space="preserve"> to participate in an OJT.</w:t>
      </w:r>
    </w:p>
    <w:p w:rsidR="001D5070" w:rsidRPr="001D5070" w:rsidRDefault="001D5070" w:rsidP="001D5070">
      <w:pPr>
        <w:pStyle w:val="Style11"/>
        <w:spacing w:before="0" w:after="0"/>
        <w:ind w:left="90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BC62AC" w:rsidRDefault="008B0392" w:rsidP="00B11A99">
      <w:pPr>
        <w:pStyle w:val="Style11"/>
        <w:numPr>
          <w:ilvl w:val="0"/>
          <w:numId w:val="4"/>
        </w:numPr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Pr="00E868DF">
        <w:rPr>
          <w:rFonts w:asciiTheme="minorHAnsi" w:hAnsiTheme="minorHAnsi"/>
          <w:sz w:val="24"/>
          <w:szCs w:val="24"/>
          <w:highlight w:val="yellow"/>
        </w:rPr>
        <w:t>WI</w:t>
      </w:r>
      <w:r w:rsidR="000B0BE2" w:rsidRPr="00E868DF">
        <w:rPr>
          <w:rFonts w:asciiTheme="minorHAnsi" w:hAnsiTheme="minorHAnsi"/>
          <w:sz w:val="24"/>
          <w:szCs w:val="24"/>
          <w:highlight w:val="yellow"/>
        </w:rPr>
        <w:t>O</w:t>
      </w:r>
      <w:r w:rsidRPr="00E868DF">
        <w:rPr>
          <w:rFonts w:asciiTheme="minorHAnsi" w:hAnsiTheme="minorHAnsi"/>
          <w:sz w:val="24"/>
          <w:szCs w:val="24"/>
          <w:highlight w:val="yellow"/>
        </w:rPr>
        <w:t>A</w:t>
      </w:r>
      <w:r w:rsidRPr="00E868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Service Provider</w:t>
      </w:r>
      <w:r w:rsidR="00BC62AC" w:rsidRPr="00BC62AC">
        <w:rPr>
          <w:rFonts w:asciiTheme="minorHAnsi" w:hAnsiTheme="minorHAnsi"/>
          <w:sz w:val="24"/>
          <w:szCs w:val="24"/>
        </w:rPr>
        <w:t xml:space="preserve"> is the purchaser and owner of all OJT tools and/or equipment for the </w:t>
      </w:r>
      <w:r>
        <w:rPr>
          <w:rFonts w:asciiTheme="minorHAnsi" w:hAnsiTheme="minorHAnsi"/>
          <w:sz w:val="24"/>
          <w:szCs w:val="24"/>
        </w:rPr>
        <w:t>participant’s</w:t>
      </w:r>
      <w:r w:rsidR="00BC62AC" w:rsidRPr="00BC62AC">
        <w:rPr>
          <w:rFonts w:asciiTheme="minorHAnsi" w:hAnsiTheme="minorHAnsi"/>
          <w:sz w:val="24"/>
          <w:szCs w:val="24"/>
        </w:rPr>
        <w:t xml:space="preserve"> use during the OJT.  </w:t>
      </w:r>
    </w:p>
    <w:p w:rsidR="00BC62AC" w:rsidRPr="00BC62AC" w:rsidRDefault="00BC62AC" w:rsidP="00BC62AC">
      <w:pPr>
        <w:pStyle w:val="ListParagraph"/>
        <w:rPr>
          <w:rFonts w:asciiTheme="minorHAnsi" w:hAnsiTheme="minorHAnsi"/>
          <w:sz w:val="12"/>
          <w:szCs w:val="12"/>
        </w:rPr>
      </w:pPr>
    </w:p>
    <w:p w:rsidR="00BC62AC" w:rsidRDefault="00BC62AC" w:rsidP="00B11A99">
      <w:pPr>
        <w:pStyle w:val="Style11"/>
        <w:numPr>
          <w:ilvl w:val="0"/>
          <w:numId w:val="4"/>
        </w:numPr>
        <w:spacing w:before="0" w:after="0"/>
        <w:rPr>
          <w:rFonts w:asciiTheme="minorHAnsi" w:hAnsiTheme="minorHAnsi"/>
          <w:sz w:val="24"/>
          <w:szCs w:val="24"/>
        </w:rPr>
      </w:pPr>
      <w:r w:rsidRPr="00BC62AC">
        <w:rPr>
          <w:rFonts w:asciiTheme="minorHAnsi" w:hAnsiTheme="minorHAnsi"/>
          <w:sz w:val="24"/>
          <w:szCs w:val="24"/>
        </w:rPr>
        <w:t>Upon successful completion of the OJT</w:t>
      </w:r>
      <w:r>
        <w:rPr>
          <w:rFonts w:asciiTheme="minorHAnsi" w:hAnsiTheme="minorHAnsi"/>
          <w:sz w:val="24"/>
          <w:szCs w:val="24"/>
        </w:rPr>
        <w:t>,</w:t>
      </w:r>
      <w:r w:rsidRPr="00BC62AC">
        <w:rPr>
          <w:rFonts w:asciiTheme="minorHAnsi" w:hAnsiTheme="minorHAnsi"/>
          <w:sz w:val="24"/>
          <w:szCs w:val="24"/>
        </w:rPr>
        <w:t xml:space="preserve"> the tools and equipment purchased will become the </w:t>
      </w:r>
      <w:r w:rsidR="008B0392">
        <w:rPr>
          <w:rFonts w:asciiTheme="minorHAnsi" w:hAnsiTheme="minorHAnsi"/>
          <w:sz w:val="24"/>
          <w:szCs w:val="24"/>
        </w:rPr>
        <w:t>participant’s</w:t>
      </w:r>
      <w:r w:rsidRPr="00BC62AC">
        <w:rPr>
          <w:rFonts w:asciiTheme="minorHAnsi" w:hAnsiTheme="minorHAnsi"/>
          <w:sz w:val="24"/>
          <w:szCs w:val="24"/>
        </w:rPr>
        <w:t xml:space="preserve"> property.  </w:t>
      </w:r>
    </w:p>
    <w:p w:rsidR="00BC62AC" w:rsidRPr="00BC62AC" w:rsidRDefault="00BC62AC" w:rsidP="00BC62AC">
      <w:pPr>
        <w:pStyle w:val="ListParagraph"/>
        <w:rPr>
          <w:rFonts w:asciiTheme="minorHAnsi" w:hAnsiTheme="minorHAnsi"/>
          <w:sz w:val="12"/>
          <w:szCs w:val="12"/>
        </w:rPr>
      </w:pPr>
    </w:p>
    <w:p w:rsidR="00BC62AC" w:rsidRPr="00BC62AC" w:rsidRDefault="00BC62AC" w:rsidP="00B11A99">
      <w:pPr>
        <w:pStyle w:val="Style11"/>
        <w:numPr>
          <w:ilvl w:val="0"/>
          <w:numId w:val="4"/>
        </w:numPr>
        <w:spacing w:before="0" w:after="0"/>
        <w:rPr>
          <w:rFonts w:asciiTheme="minorHAnsi" w:hAnsiTheme="minorHAnsi"/>
          <w:sz w:val="24"/>
          <w:szCs w:val="24"/>
        </w:rPr>
      </w:pPr>
      <w:r w:rsidRPr="00BC62AC">
        <w:rPr>
          <w:rFonts w:asciiTheme="minorHAnsi" w:hAnsiTheme="minorHAnsi"/>
          <w:sz w:val="24"/>
          <w:szCs w:val="24"/>
        </w:rPr>
        <w:t xml:space="preserve">If the </w:t>
      </w:r>
      <w:r w:rsidR="008B0392">
        <w:rPr>
          <w:rFonts w:asciiTheme="minorHAnsi" w:hAnsiTheme="minorHAnsi"/>
          <w:sz w:val="24"/>
          <w:szCs w:val="24"/>
        </w:rPr>
        <w:t>participant</w:t>
      </w:r>
      <w:r w:rsidRPr="00BC62AC">
        <w:rPr>
          <w:rFonts w:asciiTheme="minorHAnsi" w:hAnsiTheme="minorHAnsi"/>
          <w:sz w:val="24"/>
          <w:szCs w:val="24"/>
        </w:rPr>
        <w:t xml:space="preserve"> does not complete the contracted OJT for any reason, all tools and equipment must be returned to </w:t>
      </w:r>
      <w:r w:rsidR="008B0392">
        <w:rPr>
          <w:rFonts w:asciiTheme="minorHAnsi" w:hAnsiTheme="minorHAnsi"/>
          <w:sz w:val="24"/>
          <w:szCs w:val="24"/>
        </w:rPr>
        <w:t xml:space="preserve">the </w:t>
      </w:r>
      <w:r w:rsidR="008B0392" w:rsidRPr="00E868DF">
        <w:rPr>
          <w:rFonts w:asciiTheme="minorHAnsi" w:hAnsiTheme="minorHAnsi"/>
          <w:sz w:val="24"/>
          <w:szCs w:val="24"/>
          <w:highlight w:val="yellow"/>
        </w:rPr>
        <w:t>WI</w:t>
      </w:r>
      <w:r w:rsidR="000B0BE2" w:rsidRPr="00E868DF">
        <w:rPr>
          <w:rFonts w:asciiTheme="minorHAnsi" w:hAnsiTheme="minorHAnsi"/>
          <w:sz w:val="24"/>
          <w:szCs w:val="24"/>
          <w:highlight w:val="yellow"/>
        </w:rPr>
        <w:t>O</w:t>
      </w:r>
      <w:r w:rsidR="008B0392" w:rsidRPr="00E868DF">
        <w:rPr>
          <w:rFonts w:asciiTheme="minorHAnsi" w:hAnsiTheme="minorHAnsi"/>
          <w:sz w:val="24"/>
          <w:szCs w:val="24"/>
          <w:highlight w:val="yellow"/>
        </w:rPr>
        <w:t>A</w:t>
      </w:r>
      <w:r w:rsidR="008B0392" w:rsidRPr="00E868DF">
        <w:rPr>
          <w:rFonts w:asciiTheme="minorHAnsi" w:hAnsiTheme="minorHAnsi"/>
          <w:sz w:val="24"/>
          <w:szCs w:val="24"/>
        </w:rPr>
        <w:t xml:space="preserve"> </w:t>
      </w:r>
      <w:r w:rsidR="008B0392">
        <w:rPr>
          <w:rFonts w:asciiTheme="minorHAnsi" w:hAnsiTheme="minorHAnsi"/>
          <w:sz w:val="24"/>
          <w:szCs w:val="24"/>
        </w:rPr>
        <w:t>Service Provider</w:t>
      </w:r>
      <w:r w:rsidRPr="00BC62AC">
        <w:rPr>
          <w:rFonts w:asciiTheme="minorHAnsi" w:hAnsiTheme="minorHAnsi"/>
          <w:sz w:val="24"/>
          <w:szCs w:val="24"/>
        </w:rPr>
        <w:t>.</w:t>
      </w:r>
    </w:p>
    <w:p w:rsidR="00BC62AC" w:rsidRPr="00A07F72" w:rsidRDefault="00BC62AC" w:rsidP="00BC62AC">
      <w:pPr>
        <w:pStyle w:val="ListParagraph"/>
        <w:rPr>
          <w:rFonts w:asciiTheme="minorHAnsi" w:hAnsiTheme="minorHAnsi" w:cs="Tahoma"/>
          <w:b/>
          <w:color w:val="CC0099"/>
          <w:sz w:val="12"/>
          <w:szCs w:val="12"/>
        </w:rPr>
      </w:pPr>
    </w:p>
    <w:p w:rsidR="00BC62AC" w:rsidRDefault="00BC62AC" w:rsidP="000E39A3">
      <w:pPr>
        <w:pStyle w:val="Header"/>
        <w:jc w:val="center"/>
        <w:rPr>
          <w:b/>
          <w:sz w:val="28"/>
          <w:szCs w:val="28"/>
        </w:rPr>
      </w:pPr>
    </w:p>
    <w:p w:rsidR="00BC62AC" w:rsidRDefault="00BC62AC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8B0392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OJT Related Education Outline (optional)</w:t>
      </w:r>
    </w:p>
    <w:p w:rsidR="008F24F2" w:rsidRPr="00ED7377" w:rsidRDefault="008F24F2" w:rsidP="008F24F2">
      <w:pPr>
        <w:pStyle w:val="Header"/>
        <w:jc w:val="center"/>
        <w:rPr>
          <w:b/>
          <w:sz w:val="28"/>
          <w:szCs w:val="28"/>
        </w:rPr>
      </w:pPr>
    </w:p>
    <w:p w:rsidR="00F5203D" w:rsidRDefault="008F24F2" w:rsidP="00B11A99">
      <w:pPr>
        <w:pStyle w:val="Style11"/>
        <w:numPr>
          <w:ilvl w:val="0"/>
          <w:numId w:val="4"/>
        </w:numPr>
        <w:tabs>
          <w:tab w:val="clear" w:pos="420"/>
          <w:tab w:val="clear" w:pos="4320"/>
          <w:tab w:val="clear" w:pos="9360"/>
          <w:tab w:val="right" w:pos="-3021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OJT </w:t>
      </w:r>
      <w:r w:rsidR="007A680A">
        <w:rPr>
          <w:rFonts w:asciiTheme="minorHAnsi" w:hAnsiTheme="minorHAnsi"/>
          <w:sz w:val="24"/>
          <w:szCs w:val="24"/>
        </w:rPr>
        <w:t xml:space="preserve">Related Education Outline form </w:t>
      </w:r>
      <w:r>
        <w:rPr>
          <w:rFonts w:asciiTheme="minorHAnsi" w:hAnsiTheme="minorHAnsi"/>
          <w:sz w:val="24"/>
          <w:szCs w:val="24"/>
        </w:rPr>
        <w:t xml:space="preserve">should be used </w:t>
      </w:r>
      <w:r w:rsidR="00F5203D">
        <w:rPr>
          <w:rFonts w:asciiTheme="minorHAnsi" w:hAnsiTheme="minorHAnsi"/>
          <w:sz w:val="24"/>
          <w:szCs w:val="24"/>
        </w:rPr>
        <w:t xml:space="preserve">when OJT funds are used to reimburse an employer for paid classroom training through a Training Provider (not the employer). </w:t>
      </w:r>
    </w:p>
    <w:p w:rsidR="00F5203D" w:rsidRPr="00F5203D" w:rsidRDefault="00F5203D" w:rsidP="00F5203D">
      <w:pPr>
        <w:pStyle w:val="Style11"/>
        <w:tabs>
          <w:tab w:val="clear" w:pos="420"/>
          <w:tab w:val="clear" w:pos="4320"/>
          <w:tab w:val="clear" w:pos="9360"/>
          <w:tab w:val="right" w:pos="-3021"/>
        </w:tabs>
        <w:spacing w:before="0" w:after="0"/>
        <w:ind w:left="900"/>
        <w:rPr>
          <w:rFonts w:asciiTheme="minorHAnsi" w:hAnsiTheme="minorHAnsi"/>
          <w:sz w:val="12"/>
          <w:szCs w:val="12"/>
        </w:rPr>
      </w:pPr>
    </w:p>
    <w:p w:rsidR="00F5203D" w:rsidRDefault="00F5203D" w:rsidP="00B11A99">
      <w:pPr>
        <w:pStyle w:val="Style11"/>
        <w:numPr>
          <w:ilvl w:val="0"/>
          <w:numId w:val="4"/>
        </w:numPr>
        <w:tabs>
          <w:tab w:val="clear" w:pos="420"/>
          <w:tab w:val="clear" w:pos="4320"/>
          <w:tab w:val="clear" w:pos="9360"/>
          <w:tab w:val="right" w:pos="-3021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7A680A" w:rsidRPr="008F24F2">
        <w:rPr>
          <w:rFonts w:asciiTheme="minorHAnsi" w:hAnsiTheme="minorHAnsi"/>
          <w:sz w:val="24"/>
          <w:szCs w:val="24"/>
        </w:rPr>
        <w:t xml:space="preserve">f the employer pays for </w:t>
      </w:r>
      <w:r w:rsidR="00304022">
        <w:rPr>
          <w:rFonts w:asciiTheme="minorHAnsi" w:hAnsiTheme="minorHAnsi"/>
          <w:sz w:val="24"/>
          <w:szCs w:val="24"/>
        </w:rPr>
        <w:t>client</w:t>
      </w:r>
      <w:r w:rsidR="007A680A" w:rsidRPr="008F24F2">
        <w:rPr>
          <w:rFonts w:asciiTheme="minorHAnsi" w:hAnsiTheme="minorHAnsi"/>
          <w:sz w:val="24"/>
          <w:szCs w:val="24"/>
        </w:rPr>
        <w:t xml:space="preserve"> classroom training during the training period, </w:t>
      </w:r>
      <w:r w:rsidR="000D4415">
        <w:rPr>
          <w:rFonts w:asciiTheme="minorHAnsi" w:hAnsiTheme="minorHAnsi"/>
          <w:sz w:val="24"/>
          <w:szCs w:val="24"/>
        </w:rPr>
        <w:t>the Service Provider</w:t>
      </w:r>
      <w:r w:rsidR="007A680A" w:rsidRPr="008F24F2">
        <w:rPr>
          <w:rFonts w:asciiTheme="minorHAnsi" w:hAnsiTheme="minorHAnsi"/>
          <w:sz w:val="24"/>
          <w:szCs w:val="24"/>
        </w:rPr>
        <w:t xml:space="preserve"> will reimburse the employer </w:t>
      </w:r>
      <w:r>
        <w:rPr>
          <w:rFonts w:asciiTheme="minorHAnsi" w:hAnsiTheme="minorHAnsi"/>
          <w:sz w:val="24"/>
          <w:szCs w:val="24"/>
        </w:rPr>
        <w:t>based on</w:t>
      </w:r>
      <w:r w:rsidR="007A680A" w:rsidRPr="008F24F2">
        <w:rPr>
          <w:rFonts w:asciiTheme="minorHAnsi" w:hAnsiTheme="minorHAnsi"/>
          <w:sz w:val="24"/>
          <w:szCs w:val="24"/>
        </w:rPr>
        <w:t xml:space="preserve"> the amount specified in the OJT contract</w:t>
      </w:r>
      <w:r>
        <w:rPr>
          <w:rFonts w:asciiTheme="minorHAnsi" w:hAnsiTheme="minorHAnsi"/>
          <w:sz w:val="24"/>
          <w:szCs w:val="24"/>
        </w:rPr>
        <w:t>.</w:t>
      </w:r>
    </w:p>
    <w:p w:rsidR="00F5203D" w:rsidRPr="00304022" w:rsidRDefault="00F5203D" w:rsidP="00F5203D">
      <w:pPr>
        <w:pStyle w:val="ListParagraph"/>
        <w:rPr>
          <w:rFonts w:asciiTheme="minorHAnsi" w:hAnsiTheme="minorHAnsi"/>
          <w:sz w:val="12"/>
          <w:szCs w:val="12"/>
        </w:rPr>
      </w:pPr>
    </w:p>
    <w:p w:rsidR="008F24F2" w:rsidRPr="00304022" w:rsidRDefault="000D4415" w:rsidP="00B11A99">
      <w:pPr>
        <w:pStyle w:val="Style11"/>
        <w:numPr>
          <w:ilvl w:val="0"/>
          <w:numId w:val="4"/>
        </w:numPr>
        <w:tabs>
          <w:tab w:val="clear" w:pos="420"/>
          <w:tab w:val="clear" w:pos="4320"/>
          <w:tab w:val="clear" w:pos="9360"/>
          <w:tab w:val="right" w:pos="-3021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Service Provider</w:t>
      </w:r>
      <w:r w:rsidR="00304022">
        <w:rPr>
          <w:rFonts w:asciiTheme="minorHAnsi" w:hAnsiTheme="minorHAnsi"/>
          <w:sz w:val="24"/>
          <w:szCs w:val="24"/>
        </w:rPr>
        <w:t xml:space="preserve"> will reimburse the employer for classroom training time if the </w:t>
      </w:r>
      <w:r w:rsidR="007A680A" w:rsidRPr="008F24F2">
        <w:rPr>
          <w:rFonts w:asciiTheme="minorHAnsi" w:hAnsiTheme="minorHAnsi"/>
          <w:sz w:val="24"/>
          <w:szCs w:val="24"/>
        </w:rPr>
        <w:t>classroom training is not normally provided to regular employees.</w:t>
      </w:r>
    </w:p>
    <w:p w:rsidR="008F24F2" w:rsidRPr="001D5070" w:rsidRDefault="008F24F2" w:rsidP="008F24F2">
      <w:pPr>
        <w:pStyle w:val="Style11"/>
        <w:spacing w:before="0" w:after="0"/>
        <w:ind w:left="90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8F24F2" w:rsidRDefault="008F24F2" w:rsidP="008F24F2">
      <w:pPr>
        <w:pStyle w:val="Header"/>
        <w:rPr>
          <w:b/>
          <w:i/>
          <w:color w:val="990099"/>
          <w:sz w:val="24"/>
          <w:szCs w:val="24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8F24F2" w:rsidRDefault="008F24F2" w:rsidP="000E39A3">
      <w:pPr>
        <w:pStyle w:val="Header"/>
        <w:jc w:val="center"/>
        <w:rPr>
          <w:b/>
          <w:sz w:val="28"/>
          <w:szCs w:val="28"/>
        </w:rPr>
      </w:pPr>
    </w:p>
    <w:p w:rsidR="000D4415" w:rsidRDefault="000D4415" w:rsidP="008B0392">
      <w:pPr>
        <w:pStyle w:val="Header"/>
        <w:rPr>
          <w:b/>
          <w:sz w:val="28"/>
          <w:szCs w:val="28"/>
        </w:rPr>
      </w:pPr>
    </w:p>
    <w:p w:rsidR="000D4415" w:rsidRDefault="000D4415" w:rsidP="000E39A3">
      <w:pPr>
        <w:pStyle w:val="Header"/>
        <w:jc w:val="center"/>
        <w:rPr>
          <w:b/>
          <w:sz w:val="28"/>
          <w:szCs w:val="28"/>
        </w:rPr>
      </w:pPr>
    </w:p>
    <w:p w:rsidR="000E39A3" w:rsidRDefault="000E39A3" w:rsidP="000E39A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Wage Reimbursement</w:t>
      </w:r>
    </w:p>
    <w:p w:rsidR="000D4415" w:rsidRDefault="000D4415" w:rsidP="000D4415">
      <w:pPr>
        <w:widowControl w:val="0"/>
        <w:suppressAutoHyphens/>
        <w:ind w:left="900"/>
        <w:rPr>
          <w:rFonts w:asciiTheme="minorHAnsi" w:hAnsiTheme="minorHAnsi" w:cs="Tahoma"/>
          <w:sz w:val="24"/>
          <w:szCs w:val="24"/>
        </w:rPr>
      </w:pPr>
    </w:p>
    <w:p w:rsidR="0095683E" w:rsidRPr="00E71E30" w:rsidRDefault="0095683E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Wage reimbursement to the </w:t>
      </w:r>
      <w:r w:rsidRPr="003304E1">
        <w:rPr>
          <w:rFonts w:asciiTheme="minorHAnsi" w:hAnsiTheme="minorHAnsi" w:cs="Tahoma"/>
          <w:sz w:val="24"/>
          <w:szCs w:val="24"/>
        </w:rPr>
        <w:t xml:space="preserve">employer </w:t>
      </w:r>
      <w:r w:rsidRPr="0095683E">
        <w:rPr>
          <w:rFonts w:asciiTheme="minorHAnsi" w:hAnsiTheme="minorHAnsi" w:cs="Tahoma"/>
          <w:sz w:val="24"/>
          <w:szCs w:val="24"/>
        </w:rPr>
        <w:t>is for the costs of providing training and supervision related to training.</w:t>
      </w:r>
      <w:r w:rsidRPr="003304E1">
        <w:rPr>
          <w:rFonts w:asciiTheme="minorHAnsi" w:hAnsiTheme="minorHAnsi" w:cs="Tahoma"/>
          <w:sz w:val="24"/>
          <w:szCs w:val="24"/>
        </w:rPr>
        <w:t xml:space="preserve">  </w:t>
      </w:r>
    </w:p>
    <w:p w:rsidR="003B1913" w:rsidRPr="000D4415" w:rsidRDefault="000D4415" w:rsidP="000D4415">
      <w:pPr>
        <w:pStyle w:val="Header"/>
        <w:tabs>
          <w:tab w:val="left" w:pos="1350"/>
        </w:tabs>
        <w:rPr>
          <w:b/>
          <w:sz w:val="10"/>
          <w:szCs w:val="10"/>
        </w:rPr>
      </w:pPr>
      <w:r>
        <w:rPr>
          <w:b/>
          <w:sz w:val="28"/>
          <w:szCs w:val="28"/>
        </w:rPr>
        <w:tab/>
      </w:r>
      <w:r w:rsidRPr="000D4415">
        <w:rPr>
          <w:b/>
          <w:sz w:val="10"/>
          <w:szCs w:val="10"/>
        </w:rPr>
        <w:tab/>
      </w:r>
    </w:p>
    <w:p w:rsidR="00027CA5" w:rsidRPr="00364136" w:rsidRDefault="00027CA5" w:rsidP="00027CA5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10"/>
          <w:szCs w:val="10"/>
        </w:rPr>
      </w:pPr>
      <w:r w:rsidRPr="00364136">
        <w:rPr>
          <w:rFonts w:asciiTheme="minorHAnsi" w:hAnsiTheme="minorHAnsi" w:cs="Tahoma"/>
          <w:sz w:val="24"/>
          <w:szCs w:val="24"/>
        </w:rPr>
        <w:t>Employer reimbursement rate</w:t>
      </w:r>
      <w:r w:rsidR="000B0BE2">
        <w:rPr>
          <w:rFonts w:asciiTheme="minorHAnsi" w:hAnsiTheme="minorHAnsi" w:cs="Tahoma"/>
          <w:sz w:val="24"/>
          <w:szCs w:val="24"/>
        </w:rPr>
        <w:t xml:space="preserve"> basis is up to 75</w:t>
      </w:r>
      <w:r>
        <w:rPr>
          <w:rFonts w:asciiTheme="minorHAnsi" w:hAnsiTheme="minorHAnsi" w:cs="Tahoma"/>
          <w:sz w:val="24"/>
          <w:szCs w:val="24"/>
        </w:rPr>
        <w:t>% of the established wage dependent on the size of the bus</w:t>
      </w:r>
      <w:r w:rsidR="00E868DF">
        <w:rPr>
          <w:rFonts w:asciiTheme="minorHAnsi" w:hAnsiTheme="minorHAnsi" w:cs="Tahoma"/>
          <w:sz w:val="24"/>
          <w:szCs w:val="24"/>
        </w:rPr>
        <w:t>iness (</w:t>
      </w:r>
      <w:r w:rsidR="00E868DF" w:rsidRPr="00E868DF">
        <w:rPr>
          <w:rFonts w:asciiTheme="minorHAnsi" w:hAnsiTheme="minorHAnsi" w:cs="Tahoma"/>
          <w:sz w:val="24"/>
          <w:szCs w:val="24"/>
          <w:highlight w:val="yellow"/>
        </w:rPr>
        <w:t>1-2</w:t>
      </w:r>
      <w:r w:rsidR="000B0BE2" w:rsidRPr="00E868DF">
        <w:rPr>
          <w:rFonts w:asciiTheme="minorHAnsi" w:hAnsiTheme="minorHAnsi" w:cs="Tahoma"/>
          <w:sz w:val="24"/>
          <w:szCs w:val="24"/>
          <w:highlight w:val="yellow"/>
        </w:rPr>
        <w:t>00</w:t>
      </w:r>
      <w:r w:rsidR="000B0BE2">
        <w:rPr>
          <w:rFonts w:asciiTheme="minorHAnsi" w:hAnsiTheme="minorHAnsi" w:cs="Tahoma"/>
          <w:sz w:val="24"/>
          <w:szCs w:val="24"/>
        </w:rPr>
        <w:t xml:space="preserve"> employees – up to 75</w:t>
      </w:r>
      <w:r>
        <w:rPr>
          <w:rFonts w:asciiTheme="minorHAnsi" w:hAnsiTheme="minorHAnsi" w:cs="Tahoma"/>
          <w:sz w:val="24"/>
          <w:szCs w:val="24"/>
        </w:rPr>
        <w:t>% reimbu</w:t>
      </w:r>
      <w:r w:rsidR="00E868DF">
        <w:rPr>
          <w:rFonts w:asciiTheme="minorHAnsi" w:hAnsiTheme="minorHAnsi" w:cs="Tahoma"/>
          <w:sz w:val="24"/>
          <w:szCs w:val="24"/>
        </w:rPr>
        <w:t xml:space="preserve">rsement of the trainee’s wage; </w:t>
      </w:r>
      <w:r w:rsidR="00E868DF" w:rsidRPr="00E868DF">
        <w:rPr>
          <w:rFonts w:asciiTheme="minorHAnsi" w:hAnsiTheme="minorHAnsi" w:cs="Tahoma"/>
          <w:sz w:val="24"/>
          <w:szCs w:val="24"/>
          <w:highlight w:val="yellow"/>
        </w:rPr>
        <w:t>2</w:t>
      </w:r>
      <w:r w:rsidR="000B0BE2" w:rsidRPr="00E868DF">
        <w:rPr>
          <w:rFonts w:asciiTheme="minorHAnsi" w:hAnsiTheme="minorHAnsi" w:cs="Tahoma"/>
          <w:sz w:val="24"/>
          <w:szCs w:val="24"/>
          <w:highlight w:val="yellow"/>
        </w:rPr>
        <w:t>01</w:t>
      </w:r>
      <w:r w:rsidR="000B0BE2">
        <w:rPr>
          <w:rFonts w:asciiTheme="minorHAnsi" w:hAnsiTheme="minorHAnsi" w:cs="Tahoma"/>
          <w:sz w:val="24"/>
          <w:szCs w:val="24"/>
        </w:rPr>
        <w:t xml:space="preserve"> or more employees – up to </w:t>
      </w:r>
      <w:r>
        <w:rPr>
          <w:rFonts w:asciiTheme="minorHAnsi" w:hAnsiTheme="minorHAnsi" w:cs="Tahoma"/>
          <w:sz w:val="24"/>
          <w:szCs w:val="24"/>
        </w:rPr>
        <w:t>5</w:t>
      </w:r>
      <w:r w:rsidR="000B0BE2">
        <w:rPr>
          <w:rFonts w:asciiTheme="minorHAnsi" w:hAnsiTheme="minorHAnsi" w:cs="Tahoma"/>
          <w:sz w:val="24"/>
          <w:szCs w:val="24"/>
        </w:rPr>
        <w:t>0</w:t>
      </w:r>
      <w:r>
        <w:rPr>
          <w:rFonts w:asciiTheme="minorHAnsi" w:hAnsiTheme="minorHAnsi" w:cs="Tahoma"/>
          <w:sz w:val="24"/>
          <w:szCs w:val="24"/>
        </w:rPr>
        <w:t>% reimbursement of the trainee’s wage</w:t>
      </w:r>
      <w:r w:rsidRPr="000B0BE2">
        <w:rPr>
          <w:rFonts w:asciiTheme="minorHAnsi" w:hAnsiTheme="minorHAnsi" w:cs="Tahoma"/>
          <w:strike/>
          <w:sz w:val="24"/>
          <w:szCs w:val="24"/>
        </w:rPr>
        <w:t>; and 251 and more employees – standard statutory requirement of 50% reimbursement of the trainee’s wage).</w:t>
      </w:r>
      <w:r>
        <w:rPr>
          <w:rFonts w:asciiTheme="minorHAnsi" w:hAnsiTheme="minorHAnsi" w:cs="Tahoma"/>
          <w:sz w:val="24"/>
          <w:szCs w:val="24"/>
        </w:rPr>
        <w:t xml:space="preserve">  </w:t>
      </w:r>
    </w:p>
    <w:p w:rsidR="001B132E" w:rsidRPr="001B132E" w:rsidRDefault="001B132E" w:rsidP="001B132E">
      <w:pPr>
        <w:widowControl w:val="0"/>
        <w:suppressAutoHyphens/>
        <w:ind w:left="900"/>
        <w:rPr>
          <w:rFonts w:asciiTheme="minorHAnsi" w:hAnsiTheme="minorHAnsi" w:cs="Tahoma"/>
          <w:sz w:val="12"/>
          <w:szCs w:val="12"/>
        </w:rPr>
      </w:pPr>
    </w:p>
    <w:p w:rsidR="0040164E" w:rsidRDefault="000D4415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Wage reimbursements</w:t>
      </w:r>
      <w:r w:rsidR="0040164E">
        <w:rPr>
          <w:rFonts w:asciiTheme="minorHAnsi" w:hAnsiTheme="minorHAnsi" w:cs="Tahoma"/>
          <w:sz w:val="24"/>
          <w:szCs w:val="24"/>
        </w:rPr>
        <w:t xml:space="preserve"> </w:t>
      </w:r>
      <w:r w:rsidR="005942E3">
        <w:rPr>
          <w:rFonts w:asciiTheme="minorHAnsi" w:hAnsiTheme="minorHAnsi" w:cs="Tahoma"/>
          <w:sz w:val="24"/>
          <w:szCs w:val="24"/>
        </w:rPr>
        <w:t xml:space="preserve">to the employer </w:t>
      </w:r>
      <w:r w:rsidR="0040164E">
        <w:rPr>
          <w:rFonts w:asciiTheme="minorHAnsi" w:hAnsiTheme="minorHAnsi" w:cs="Tahoma"/>
          <w:sz w:val="24"/>
          <w:szCs w:val="24"/>
        </w:rPr>
        <w:t xml:space="preserve">cannot </w:t>
      </w:r>
      <w:r w:rsidR="005942E3">
        <w:rPr>
          <w:rFonts w:asciiTheme="minorHAnsi" w:hAnsiTheme="minorHAnsi" w:cs="Tahoma"/>
          <w:sz w:val="24"/>
          <w:szCs w:val="24"/>
        </w:rPr>
        <w:t>exceed</w:t>
      </w:r>
      <w:r w:rsidR="0040164E">
        <w:rPr>
          <w:rFonts w:asciiTheme="minorHAnsi" w:hAnsiTheme="minorHAnsi" w:cs="Tahoma"/>
          <w:sz w:val="24"/>
          <w:szCs w:val="24"/>
        </w:rPr>
        <w:t xml:space="preserve"> $17.94 per hour. </w:t>
      </w:r>
    </w:p>
    <w:p w:rsidR="00B86272" w:rsidRDefault="00B86272" w:rsidP="00B86272">
      <w:pPr>
        <w:widowControl w:val="0"/>
        <w:suppressAutoHyphens/>
        <w:ind w:left="900"/>
        <w:rPr>
          <w:rFonts w:asciiTheme="minorHAnsi" w:hAnsiTheme="minorHAnsi" w:cs="Tahoma"/>
          <w:sz w:val="24"/>
          <w:szCs w:val="24"/>
        </w:rPr>
      </w:pPr>
    </w:p>
    <w:p w:rsidR="000D4415" w:rsidRDefault="005942E3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There is no limit to the hourly wage an </w:t>
      </w:r>
      <w:r w:rsidR="0040164E">
        <w:rPr>
          <w:rFonts w:asciiTheme="minorHAnsi" w:hAnsiTheme="minorHAnsi" w:cs="Tahoma"/>
          <w:sz w:val="24"/>
          <w:szCs w:val="24"/>
        </w:rPr>
        <w:t>OJT participant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40164E">
        <w:rPr>
          <w:rFonts w:asciiTheme="minorHAnsi" w:hAnsiTheme="minorHAnsi" w:cs="Tahoma"/>
          <w:sz w:val="24"/>
          <w:szCs w:val="24"/>
        </w:rPr>
        <w:t>can earn</w:t>
      </w:r>
      <w:r>
        <w:rPr>
          <w:rFonts w:asciiTheme="minorHAnsi" w:hAnsiTheme="minorHAnsi" w:cs="Tahoma"/>
          <w:sz w:val="24"/>
          <w:szCs w:val="24"/>
        </w:rPr>
        <w:t>,</w:t>
      </w:r>
      <w:r w:rsidR="0040164E">
        <w:rPr>
          <w:rFonts w:asciiTheme="minorHAnsi" w:hAnsiTheme="minorHAnsi" w:cs="Tahoma"/>
          <w:sz w:val="24"/>
          <w:szCs w:val="24"/>
        </w:rPr>
        <w:t xml:space="preserve"> but the employer may only be reimbursed for the determined percentage up to $17.94.</w:t>
      </w:r>
    </w:p>
    <w:p w:rsidR="0040164E" w:rsidRPr="003F3E52" w:rsidRDefault="0040164E" w:rsidP="003F3E52">
      <w:pPr>
        <w:widowControl w:val="0"/>
        <w:suppressAutoHyphens/>
        <w:ind w:left="180" w:firstLine="720"/>
        <w:rPr>
          <w:rFonts w:asciiTheme="minorHAnsi" w:hAnsiTheme="minorHAnsi" w:cs="Tahoma"/>
          <w:b/>
          <w:i/>
          <w:sz w:val="24"/>
          <w:szCs w:val="24"/>
        </w:rPr>
      </w:pPr>
      <w:r w:rsidRPr="003F3E52">
        <w:rPr>
          <w:rFonts w:asciiTheme="minorHAnsi" w:hAnsiTheme="minorHAnsi" w:cs="Tahoma"/>
          <w:b/>
          <w:i/>
          <w:sz w:val="24"/>
          <w:szCs w:val="24"/>
        </w:rPr>
        <w:t xml:space="preserve">Example: </w:t>
      </w:r>
    </w:p>
    <w:p w:rsidR="0040164E" w:rsidRDefault="00F114B6" w:rsidP="003F3E52">
      <w:pPr>
        <w:widowControl w:val="0"/>
        <w:numPr>
          <w:ilvl w:val="1"/>
          <w:numId w:val="35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OJT participant wages = $36</w:t>
      </w:r>
      <w:r w:rsidR="0040164E">
        <w:rPr>
          <w:rFonts w:asciiTheme="minorHAnsi" w:hAnsiTheme="minorHAnsi" w:cs="Tahoma"/>
          <w:sz w:val="24"/>
          <w:szCs w:val="24"/>
        </w:rPr>
        <w:t>/hour</w:t>
      </w:r>
    </w:p>
    <w:p w:rsidR="005942E3" w:rsidRDefault="00F114B6" w:rsidP="003F3E52">
      <w:pPr>
        <w:widowControl w:val="0"/>
        <w:numPr>
          <w:ilvl w:val="1"/>
          <w:numId w:val="35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Employer reimbursed 50</w:t>
      </w:r>
      <w:r w:rsidR="0040164E">
        <w:rPr>
          <w:rFonts w:asciiTheme="minorHAnsi" w:hAnsiTheme="minorHAnsi" w:cs="Tahoma"/>
          <w:sz w:val="24"/>
          <w:szCs w:val="24"/>
        </w:rPr>
        <w:t xml:space="preserve">% of </w:t>
      </w:r>
      <w:r>
        <w:rPr>
          <w:rFonts w:asciiTheme="minorHAnsi" w:hAnsiTheme="minorHAnsi" w:cs="Tahoma"/>
          <w:sz w:val="24"/>
          <w:szCs w:val="24"/>
        </w:rPr>
        <w:t>$36</w:t>
      </w:r>
      <w:r w:rsidR="005942E3">
        <w:rPr>
          <w:rFonts w:asciiTheme="minorHAnsi" w:hAnsiTheme="minorHAnsi" w:cs="Tahoma"/>
          <w:sz w:val="24"/>
          <w:szCs w:val="24"/>
        </w:rPr>
        <w:t xml:space="preserve"> would equal </w:t>
      </w:r>
      <w:r>
        <w:rPr>
          <w:rFonts w:asciiTheme="minorHAnsi" w:hAnsiTheme="minorHAnsi" w:cs="Tahoma"/>
          <w:sz w:val="24"/>
          <w:szCs w:val="24"/>
        </w:rPr>
        <w:t>$18</w:t>
      </w:r>
      <w:r w:rsidR="00767C9C">
        <w:rPr>
          <w:rFonts w:asciiTheme="minorHAnsi" w:hAnsiTheme="minorHAnsi" w:cs="Tahoma"/>
          <w:sz w:val="24"/>
          <w:szCs w:val="24"/>
        </w:rPr>
        <w:t>/hour</w:t>
      </w:r>
    </w:p>
    <w:p w:rsidR="00767C9C" w:rsidRDefault="00F114B6" w:rsidP="003F3E52">
      <w:pPr>
        <w:widowControl w:val="0"/>
        <w:numPr>
          <w:ilvl w:val="1"/>
          <w:numId w:val="35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$18</w:t>
      </w:r>
      <w:r w:rsidR="00767C9C">
        <w:rPr>
          <w:rFonts w:asciiTheme="minorHAnsi" w:hAnsiTheme="minorHAnsi" w:cs="Tahoma"/>
          <w:sz w:val="24"/>
          <w:szCs w:val="24"/>
        </w:rPr>
        <w:t>/hour is greater than the maximum allowable reimbursement of $17.94/hour</w:t>
      </w:r>
    </w:p>
    <w:p w:rsidR="00767C9C" w:rsidRDefault="00767C9C" w:rsidP="003F3E52">
      <w:pPr>
        <w:widowControl w:val="0"/>
        <w:numPr>
          <w:ilvl w:val="1"/>
          <w:numId w:val="35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Therefore the employer will only be reimbursed $17.94/hour</w:t>
      </w:r>
    </w:p>
    <w:p w:rsidR="0040164E" w:rsidRDefault="00F114B6" w:rsidP="003F3E52">
      <w:pPr>
        <w:widowControl w:val="0"/>
        <w:numPr>
          <w:ilvl w:val="1"/>
          <w:numId w:val="35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$36</w:t>
      </w:r>
      <w:r w:rsidR="0040164E">
        <w:rPr>
          <w:rFonts w:asciiTheme="minorHAnsi" w:hAnsiTheme="minorHAnsi" w:cs="Tahoma"/>
          <w:sz w:val="24"/>
          <w:szCs w:val="24"/>
        </w:rPr>
        <w:t>/hour x 40 hours/week = $</w:t>
      </w:r>
      <w:r>
        <w:rPr>
          <w:rFonts w:asciiTheme="minorHAnsi" w:hAnsiTheme="minorHAnsi" w:cs="Tahoma"/>
          <w:sz w:val="24"/>
          <w:szCs w:val="24"/>
        </w:rPr>
        <w:t>1,440</w:t>
      </w:r>
      <w:r w:rsidR="0040164E">
        <w:rPr>
          <w:rFonts w:asciiTheme="minorHAnsi" w:hAnsiTheme="minorHAnsi" w:cs="Tahoma"/>
          <w:sz w:val="24"/>
          <w:szCs w:val="24"/>
        </w:rPr>
        <w:t xml:space="preserve"> paid by employer</w:t>
      </w:r>
    </w:p>
    <w:p w:rsidR="0040164E" w:rsidRDefault="0040164E" w:rsidP="003F3E52">
      <w:pPr>
        <w:widowControl w:val="0"/>
        <w:numPr>
          <w:ilvl w:val="1"/>
          <w:numId w:val="35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$17.94/hour x </w:t>
      </w:r>
      <w:r w:rsidR="00767C9C">
        <w:rPr>
          <w:rFonts w:asciiTheme="minorHAnsi" w:hAnsiTheme="minorHAnsi" w:cs="Tahoma"/>
          <w:sz w:val="24"/>
          <w:szCs w:val="24"/>
        </w:rPr>
        <w:t xml:space="preserve">40 hours/week </w:t>
      </w:r>
      <w:r w:rsidR="003F3E52">
        <w:rPr>
          <w:rFonts w:asciiTheme="minorHAnsi" w:hAnsiTheme="minorHAnsi" w:cs="Tahoma"/>
          <w:sz w:val="24"/>
          <w:szCs w:val="24"/>
        </w:rPr>
        <w:t>= $</w:t>
      </w:r>
      <w:r w:rsidR="00767C9C">
        <w:rPr>
          <w:rFonts w:asciiTheme="minorHAnsi" w:hAnsiTheme="minorHAnsi" w:cs="Tahoma"/>
          <w:sz w:val="24"/>
          <w:szCs w:val="24"/>
        </w:rPr>
        <w:t>717.60</w:t>
      </w:r>
      <w:r w:rsidR="003F3E52">
        <w:rPr>
          <w:rFonts w:asciiTheme="minorHAnsi" w:hAnsiTheme="minorHAnsi" w:cs="Tahoma"/>
          <w:sz w:val="24"/>
          <w:szCs w:val="24"/>
        </w:rPr>
        <w:t xml:space="preserve"> reimbursement</w:t>
      </w:r>
      <w:r w:rsidR="00767C9C">
        <w:rPr>
          <w:rFonts w:asciiTheme="minorHAnsi" w:hAnsiTheme="minorHAnsi" w:cs="Tahoma"/>
          <w:sz w:val="24"/>
          <w:szCs w:val="24"/>
        </w:rPr>
        <w:t xml:space="preserve"> to employer for paid wages</w:t>
      </w:r>
    </w:p>
    <w:p w:rsidR="00B86272" w:rsidRDefault="00B86272" w:rsidP="00F114B6">
      <w:pPr>
        <w:widowControl w:val="0"/>
        <w:suppressAutoHyphens/>
        <w:rPr>
          <w:rFonts w:asciiTheme="minorHAnsi" w:hAnsiTheme="minorHAnsi" w:cs="Tahoma"/>
          <w:sz w:val="24"/>
          <w:szCs w:val="24"/>
        </w:rPr>
      </w:pPr>
    </w:p>
    <w:p w:rsidR="005402D9" w:rsidRPr="001B132E" w:rsidRDefault="005402D9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 w:rsidRPr="001B132E">
        <w:rPr>
          <w:rFonts w:asciiTheme="minorHAnsi" w:hAnsiTheme="minorHAnsi" w:cs="Tahoma"/>
          <w:sz w:val="24"/>
          <w:szCs w:val="24"/>
        </w:rPr>
        <w:t xml:space="preserve">The reimbursement percentage and maximum amount of reimbursement </w:t>
      </w:r>
      <w:r w:rsidR="00861C91">
        <w:rPr>
          <w:rFonts w:asciiTheme="minorHAnsi" w:hAnsiTheme="minorHAnsi" w:cs="Tahoma"/>
          <w:sz w:val="24"/>
          <w:szCs w:val="24"/>
        </w:rPr>
        <w:t>must be</w:t>
      </w:r>
      <w:r w:rsidRPr="001B132E">
        <w:rPr>
          <w:rFonts w:asciiTheme="minorHAnsi" w:hAnsiTheme="minorHAnsi" w:cs="Tahoma"/>
          <w:sz w:val="24"/>
          <w:szCs w:val="24"/>
        </w:rPr>
        <w:t xml:space="preserve"> outlined in the OJT contract</w:t>
      </w:r>
      <w:r>
        <w:rPr>
          <w:rFonts w:asciiTheme="minorHAnsi" w:hAnsiTheme="minorHAnsi" w:cs="Tahoma"/>
          <w:sz w:val="24"/>
          <w:szCs w:val="24"/>
        </w:rPr>
        <w:t>.</w:t>
      </w:r>
    </w:p>
    <w:p w:rsidR="005402D9" w:rsidRPr="005402D9" w:rsidRDefault="005402D9" w:rsidP="005402D9">
      <w:pPr>
        <w:pStyle w:val="Style11"/>
        <w:tabs>
          <w:tab w:val="clear" w:pos="420"/>
          <w:tab w:val="clear" w:pos="4320"/>
          <w:tab w:val="clear" w:pos="9360"/>
          <w:tab w:val="right" w:pos="-3021"/>
        </w:tabs>
        <w:spacing w:before="0" w:after="0"/>
        <w:ind w:left="900"/>
        <w:rPr>
          <w:rFonts w:asciiTheme="minorHAnsi" w:hAnsiTheme="minorHAnsi"/>
          <w:sz w:val="12"/>
          <w:szCs w:val="12"/>
        </w:rPr>
      </w:pPr>
    </w:p>
    <w:p w:rsidR="005402D9" w:rsidRDefault="005402D9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 w:rsidRPr="001B132E">
        <w:rPr>
          <w:rFonts w:asciiTheme="minorHAnsi" w:hAnsiTheme="minorHAnsi" w:cs="Tahoma"/>
          <w:sz w:val="24"/>
          <w:szCs w:val="24"/>
        </w:rPr>
        <w:t xml:space="preserve">The Employer must submit accurate payroll documentation for reimbursement. </w:t>
      </w:r>
    </w:p>
    <w:p w:rsidR="005402D9" w:rsidRPr="005402D9" w:rsidRDefault="005402D9" w:rsidP="005402D9">
      <w:pPr>
        <w:pStyle w:val="ListParagraph"/>
        <w:rPr>
          <w:rFonts w:asciiTheme="minorHAnsi" w:hAnsiTheme="minorHAnsi" w:cs="Tahoma"/>
          <w:sz w:val="12"/>
          <w:szCs w:val="12"/>
        </w:rPr>
      </w:pPr>
    </w:p>
    <w:p w:rsidR="005402D9" w:rsidRDefault="005402D9" w:rsidP="00B11A99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Accurate payroll documentation must show:</w:t>
      </w:r>
    </w:p>
    <w:p w:rsidR="005402D9" w:rsidRDefault="005402D9" w:rsidP="00B11A99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Employer/Company name</w:t>
      </w:r>
    </w:p>
    <w:p w:rsidR="005402D9" w:rsidRDefault="005402D9" w:rsidP="00B11A99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Employee’s name</w:t>
      </w:r>
    </w:p>
    <w:p w:rsidR="005402D9" w:rsidRDefault="005402D9" w:rsidP="00B11A99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Wages paid out by the employer</w:t>
      </w:r>
    </w:p>
    <w:p w:rsidR="005402D9" w:rsidRDefault="005402D9" w:rsidP="00B11A99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Date range for wages paid</w:t>
      </w:r>
    </w:p>
    <w:p w:rsidR="005402D9" w:rsidRDefault="005402D9" w:rsidP="00B11A99">
      <w:pPr>
        <w:widowControl w:val="0"/>
        <w:numPr>
          <w:ilvl w:val="1"/>
          <w:numId w:val="17"/>
        </w:numPr>
        <w:suppressAutoHyphens/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Employee’s wage rate</w:t>
      </w:r>
    </w:p>
    <w:p w:rsidR="005402D9" w:rsidRPr="005402D9" w:rsidRDefault="005402D9" w:rsidP="00B11A99">
      <w:pPr>
        <w:widowControl w:val="0"/>
        <w:numPr>
          <w:ilvl w:val="1"/>
          <w:numId w:val="17"/>
        </w:numPr>
        <w:suppressAutoHyphens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Employee’s hours worked for the date range</w:t>
      </w:r>
    </w:p>
    <w:p w:rsidR="005402D9" w:rsidRPr="005402D9" w:rsidRDefault="005402D9" w:rsidP="005402D9">
      <w:pPr>
        <w:widowControl w:val="0"/>
        <w:suppressAutoHyphens/>
        <w:ind w:left="900"/>
        <w:rPr>
          <w:rFonts w:asciiTheme="minorHAnsi" w:hAnsiTheme="minorHAnsi" w:cs="Tahoma"/>
          <w:sz w:val="12"/>
          <w:szCs w:val="12"/>
        </w:rPr>
      </w:pPr>
    </w:p>
    <w:p w:rsidR="00AC3DB1" w:rsidRDefault="00AC3DB1" w:rsidP="00F114B6">
      <w:pPr>
        <w:pStyle w:val="Header"/>
        <w:rPr>
          <w:b/>
          <w:sz w:val="28"/>
          <w:szCs w:val="28"/>
        </w:rPr>
      </w:pPr>
    </w:p>
    <w:p w:rsidR="00B86272" w:rsidRDefault="00B86272" w:rsidP="0053714B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Wage Reimbursement Process</w:t>
      </w:r>
    </w:p>
    <w:p w:rsidR="00B86272" w:rsidRPr="00B86272" w:rsidRDefault="00B86272" w:rsidP="00B86272">
      <w:pPr>
        <w:pStyle w:val="ListParagraph"/>
        <w:widowControl w:val="0"/>
        <w:suppressAutoHyphens/>
        <w:ind w:left="900"/>
        <w:rPr>
          <w:rFonts w:asciiTheme="minorHAnsi" w:hAnsiTheme="minorHAnsi" w:cs="Tahoma"/>
          <w:sz w:val="24"/>
          <w:szCs w:val="24"/>
        </w:rPr>
      </w:pPr>
    </w:p>
    <w:p w:rsidR="003B1913" w:rsidRPr="00B86272" w:rsidRDefault="008B0392" w:rsidP="00B86272">
      <w:pPr>
        <w:widowControl w:val="0"/>
        <w:numPr>
          <w:ilvl w:val="0"/>
          <w:numId w:val="4"/>
        </w:numPr>
        <w:suppressAutoHyphens/>
        <w:rPr>
          <w:rFonts w:asciiTheme="minorHAnsi" w:hAnsiTheme="minorHAnsi" w:cs="Tahoma"/>
          <w:sz w:val="24"/>
          <w:szCs w:val="24"/>
        </w:rPr>
      </w:pPr>
      <w:r w:rsidRPr="00E868DF">
        <w:rPr>
          <w:rFonts w:asciiTheme="minorHAnsi" w:hAnsiTheme="minorHAnsi" w:cs="Tahoma"/>
          <w:sz w:val="24"/>
          <w:szCs w:val="24"/>
          <w:highlight w:val="yellow"/>
        </w:rPr>
        <w:t>WI</w:t>
      </w:r>
      <w:r w:rsidR="000B0BE2" w:rsidRPr="00E868DF">
        <w:rPr>
          <w:rFonts w:asciiTheme="minorHAnsi" w:hAnsiTheme="minorHAnsi" w:cs="Tahoma"/>
          <w:sz w:val="24"/>
          <w:szCs w:val="24"/>
          <w:highlight w:val="yellow"/>
        </w:rPr>
        <w:t>O</w:t>
      </w:r>
      <w:r w:rsidRPr="00E868DF">
        <w:rPr>
          <w:rFonts w:asciiTheme="minorHAnsi" w:hAnsiTheme="minorHAnsi" w:cs="Tahoma"/>
          <w:sz w:val="24"/>
          <w:szCs w:val="24"/>
          <w:highlight w:val="yellow"/>
        </w:rPr>
        <w:t>A</w:t>
      </w:r>
      <w:r w:rsidRPr="00E868DF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Program</w:t>
      </w:r>
      <w:r w:rsidR="005402D9" w:rsidRPr="00B86272">
        <w:rPr>
          <w:rFonts w:asciiTheme="minorHAnsi" w:hAnsiTheme="minorHAnsi" w:cs="Tahoma"/>
          <w:sz w:val="24"/>
          <w:szCs w:val="24"/>
        </w:rPr>
        <w:t xml:space="preserve"> Staff must submit the following documentation to process an OJT wage reimbursement:</w:t>
      </w:r>
    </w:p>
    <w:p w:rsidR="003B1913" w:rsidRDefault="005402D9" w:rsidP="00B11A99">
      <w:pPr>
        <w:pStyle w:val="ListParagraph"/>
        <w:widowControl w:val="0"/>
        <w:numPr>
          <w:ilvl w:val="0"/>
          <w:numId w:val="18"/>
        </w:numPr>
        <w:suppressAutoHyphens/>
        <w:spacing w:line="276" w:lineRule="auto"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Accurate Payroll Documentation (listed above)</w:t>
      </w:r>
    </w:p>
    <w:p w:rsidR="0027101D" w:rsidRDefault="003A3C55" w:rsidP="0027101D">
      <w:pPr>
        <w:pStyle w:val="ListParagraph"/>
        <w:widowControl w:val="0"/>
        <w:numPr>
          <w:ilvl w:val="0"/>
          <w:numId w:val="18"/>
        </w:numPr>
        <w:suppressAutoHyphens/>
        <w:spacing w:line="276" w:lineRule="auto"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PO Request</w:t>
      </w:r>
    </w:p>
    <w:p w:rsidR="00F114B6" w:rsidRDefault="00F114B6" w:rsidP="0027101D">
      <w:pPr>
        <w:pStyle w:val="ListParagraph"/>
        <w:widowControl w:val="0"/>
        <w:numPr>
          <w:ilvl w:val="0"/>
          <w:numId w:val="18"/>
        </w:numPr>
        <w:suppressAutoHyphens/>
        <w:spacing w:line="276" w:lineRule="auto"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Copy of the contract with the first payment request</w:t>
      </w:r>
    </w:p>
    <w:p w:rsidR="0068116D" w:rsidRPr="00F114B6" w:rsidRDefault="0068116D" w:rsidP="0027101D">
      <w:pPr>
        <w:pStyle w:val="ListParagraph"/>
        <w:widowControl w:val="0"/>
        <w:numPr>
          <w:ilvl w:val="0"/>
          <w:numId w:val="18"/>
        </w:numPr>
        <w:suppressAutoHyphens/>
        <w:spacing w:line="276" w:lineRule="auto"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Copy of the signed and dated training outline showing that all goals have been met should be included for the final reimbursement to the employer.</w:t>
      </w:r>
    </w:p>
    <w:sectPr w:rsidR="0068116D" w:rsidRPr="00F114B6" w:rsidSect="003304E1">
      <w:headerReference w:type="default" r:id="rId18"/>
      <w:footerReference w:type="default" r:id="rId19"/>
      <w:pgSz w:w="12240" w:h="15840" w:code="1"/>
      <w:pgMar w:top="1080" w:right="1080" w:bottom="1080" w:left="108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8A" w:rsidRDefault="00B3528A" w:rsidP="0047155F">
      <w:r>
        <w:separator/>
      </w:r>
    </w:p>
  </w:endnote>
  <w:endnote w:type="continuationSeparator" w:id="0">
    <w:p w:rsidR="00B3528A" w:rsidRDefault="00B3528A" w:rsidP="004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8A" w:rsidRDefault="004F401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4-12-15</w:t>
    </w:r>
    <w:r w:rsidR="00B3528A">
      <w:rPr>
        <w:rFonts w:asciiTheme="majorHAnsi" w:eastAsiaTheme="majorEastAsia" w:hAnsiTheme="majorHAnsi" w:cstheme="majorBidi"/>
      </w:rPr>
      <w:t xml:space="preserve"> HWS</w:t>
    </w:r>
    <w:r w:rsidR="00B3528A">
      <w:rPr>
        <w:rFonts w:asciiTheme="majorHAnsi" w:eastAsiaTheme="majorEastAsia" w:hAnsiTheme="majorHAnsi" w:cstheme="majorBidi"/>
      </w:rPr>
      <w:ptab w:relativeTo="margin" w:alignment="right" w:leader="none"/>
    </w:r>
    <w:r w:rsidR="00B3528A">
      <w:rPr>
        <w:rFonts w:asciiTheme="majorHAnsi" w:eastAsiaTheme="majorEastAsia" w:hAnsiTheme="majorHAnsi" w:cstheme="majorBidi"/>
      </w:rPr>
      <w:t xml:space="preserve">Page </w:t>
    </w:r>
    <w:r w:rsidR="00B3528A">
      <w:rPr>
        <w:rFonts w:asciiTheme="minorHAnsi" w:eastAsiaTheme="minorEastAsia" w:hAnsiTheme="minorHAnsi" w:cstheme="minorBidi"/>
      </w:rPr>
      <w:fldChar w:fldCharType="begin"/>
    </w:r>
    <w:r w:rsidR="00B3528A">
      <w:instrText xml:space="preserve"> PAGE   \* MERGEFORMAT </w:instrText>
    </w:r>
    <w:r w:rsidR="00B3528A">
      <w:rPr>
        <w:rFonts w:asciiTheme="minorHAnsi" w:eastAsiaTheme="minorEastAsia" w:hAnsiTheme="minorHAnsi" w:cstheme="minorBidi"/>
      </w:rPr>
      <w:fldChar w:fldCharType="separate"/>
    </w:r>
    <w:r w:rsidR="00E868DF" w:rsidRPr="00E868DF">
      <w:rPr>
        <w:rFonts w:asciiTheme="majorHAnsi" w:eastAsiaTheme="majorEastAsia" w:hAnsiTheme="majorHAnsi" w:cstheme="majorBidi"/>
        <w:noProof/>
      </w:rPr>
      <w:t>11</w:t>
    </w:r>
    <w:r w:rsidR="00B3528A">
      <w:rPr>
        <w:rFonts w:asciiTheme="majorHAnsi" w:eastAsiaTheme="majorEastAsia" w:hAnsiTheme="majorHAnsi" w:cstheme="majorBidi"/>
        <w:noProof/>
      </w:rPr>
      <w:fldChar w:fldCharType="end"/>
    </w:r>
  </w:p>
  <w:p w:rsidR="00B3528A" w:rsidRDefault="00B35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8A" w:rsidRDefault="00B3528A" w:rsidP="0047155F">
      <w:r>
        <w:separator/>
      </w:r>
    </w:p>
  </w:footnote>
  <w:footnote w:type="continuationSeparator" w:id="0">
    <w:p w:rsidR="00B3528A" w:rsidRDefault="00B3528A" w:rsidP="0047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9C" w:rsidRPr="009C669C" w:rsidRDefault="009C669C" w:rsidP="009C669C">
    <w:pPr>
      <w:pStyle w:val="Header"/>
      <w:jc w:val="right"/>
      <w:rPr>
        <w:b/>
      </w:rPr>
    </w:pPr>
    <w:r w:rsidRPr="009C669C">
      <w:rPr>
        <w:b/>
      </w:rPr>
      <w:t>Attachment N</w:t>
    </w:r>
  </w:p>
  <w:p w:rsidR="009C669C" w:rsidRDefault="009C6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583"/>
    <w:multiLevelType w:val="hybridMultilevel"/>
    <w:tmpl w:val="3F340CBA"/>
    <w:lvl w:ilvl="0" w:tplc="19460D76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 w:val="0"/>
        <w:color w:val="auto"/>
        <w:sz w:val="24"/>
      </w:rPr>
    </w:lvl>
    <w:lvl w:ilvl="1" w:tplc="A89E231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0450"/>
    <w:multiLevelType w:val="hybridMultilevel"/>
    <w:tmpl w:val="21FC4172"/>
    <w:lvl w:ilvl="0" w:tplc="F3165D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3B7"/>
    <w:multiLevelType w:val="hybridMultilevel"/>
    <w:tmpl w:val="C106831E"/>
    <w:lvl w:ilvl="0" w:tplc="F3165DC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color w:val="auto"/>
        <w:sz w:val="22"/>
      </w:rPr>
    </w:lvl>
    <w:lvl w:ilvl="1" w:tplc="9DC06FA4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111A"/>
    <w:multiLevelType w:val="hybridMultilevel"/>
    <w:tmpl w:val="B1A6A12E"/>
    <w:lvl w:ilvl="0" w:tplc="CE74EFC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b/>
        <w:color w:val="CC00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5FE7"/>
    <w:multiLevelType w:val="hybridMultilevel"/>
    <w:tmpl w:val="2B68AB4C"/>
    <w:lvl w:ilvl="0" w:tplc="F51AA67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b/>
        <w:color w:val="0000C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F09"/>
    <w:multiLevelType w:val="hybridMultilevel"/>
    <w:tmpl w:val="7338CB70"/>
    <w:lvl w:ilvl="0" w:tplc="0D8C0F9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0CEE"/>
    <w:multiLevelType w:val="hybridMultilevel"/>
    <w:tmpl w:val="D7F69EDC"/>
    <w:lvl w:ilvl="0" w:tplc="DB68B7F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b/>
        <w:color w:val="99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E73F4"/>
    <w:multiLevelType w:val="hybridMultilevel"/>
    <w:tmpl w:val="33B64220"/>
    <w:lvl w:ilvl="0" w:tplc="19460D76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 w:val="0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46EB0"/>
    <w:multiLevelType w:val="hybridMultilevel"/>
    <w:tmpl w:val="4C2CB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E2ACF"/>
    <w:multiLevelType w:val="hybridMultilevel"/>
    <w:tmpl w:val="5EE858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2F120F"/>
    <w:multiLevelType w:val="hybridMultilevel"/>
    <w:tmpl w:val="0096C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D66F6"/>
    <w:multiLevelType w:val="hybridMultilevel"/>
    <w:tmpl w:val="86D87206"/>
    <w:lvl w:ilvl="0" w:tplc="CDEA111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9C0A45"/>
    <w:multiLevelType w:val="hybridMultilevel"/>
    <w:tmpl w:val="928C6CFE"/>
    <w:lvl w:ilvl="0" w:tplc="DE1A2CFA">
      <w:start w:val="1"/>
      <w:numFmt w:val="bullet"/>
      <w:lvlText w:val=""/>
      <w:lvlJc w:val="left"/>
      <w:pPr>
        <w:ind w:left="1260" w:hanging="360"/>
      </w:pPr>
      <w:rPr>
        <w:rFonts w:ascii="Wingdings" w:hAnsi="Wingdings"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81224AF"/>
    <w:multiLevelType w:val="hybridMultilevel"/>
    <w:tmpl w:val="243ED3C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AE45A74"/>
    <w:multiLevelType w:val="hybridMultilevel"/>
    <w:tmpl w:val="841E0B0C"/>
    <w:lvl w:ilvl="0" w:tplc="0AF4833E">
      <w:start w:val="1"/>
      <w:numFmt w:val="bullet"/>
      <w:lvlText w:val=""/>
      <w:lvlJc w:val="left"/>
      <w:pPr>
        <w:ind w:left="12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B5D7A01"/>
    <w:multiLevelType w:val="hybridMultilevel"/>
    <w:tmpl w:val="7CDA1BCE"/>
    <w:lvl w:ilvl="0" w:tplc="F3165D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E22CF"/>
    <w:multiLevelType w:val="hybridMultilevel"/>
    <w:tmpl w:val="A1BAFD58"/>
    <w:lvl w:ilvl="0" w:tplc="C4AEDB72">
      <w:start w:val="1"/>
      <w:numFmt w:val="bullet"/>
      <w:lvlText w:val="Ä"/>
      <w:lvlJc w:val="left"/>
      <w:pPr>
        <w:ind w:left="1620" w:hanging="360"/>
      </w:pPr>
      <w:rPr>
        <w:rFonts w:ascii="Wingdings" w:hAnsi="Wingdings" w:hint="default"/>
        <w:b/>
        <w:color w:val="0000CC"/>
        <w:sz w:val="24"/>
        <w:szCs w:val="24"/>
      </w:rPr>
    </w:lvl>
    <w:lvl w:ilvl="1" w:tplc="2B8AAE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010C91"/>
    <w:multiLevelType w:val="multilevel"/>
    <w:tmpl w:val="86FAB7F8"/>
    <w:lvl w:ilvl="0">
      <w:start w:val="1"/>
      <w:numFmt w:val="decimal"/>
      <w:pStyle w:val="Heading1"/>
      <w:suff w:val="space"/>
      <w:lvlText w:val="Section %1 - "/>
      <w:lvlJc w:val="left"/>
      <w:pPr>
        <w:ind w:left="3060" w:firstLine="0"/>
      </w:pPr>
      <w:rPr>
        <w:rFonts w:ascii="Arial" w:hAnsi="Arial" w:hint="default"/>
        <w:b/>
        <w:i w:val="0"/>
        <w:color w:val="00008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3B45F69"/>
    <w:multiLevelType w:val="hybridMultilevel"/>
    <w:tmpl w:val="025A8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334D1"/>
    <w:multiLevelType w:val="hybridMultilevel"/>
    <w:tmpl w:val="FDCC1B74"/>
    <w:lvl w:ilvl="0" w:tplc="AF584D80">
      <w:start w:val="1"/>
      <w:numFmt w:val="bullet"/>
      <w:pStyle w:val="Style7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E879B8"/>
    <w:multiLevelType w:val="multilevel"/>
    <w:tmpl w:val="A40CD8F0"/>
    <w:lvl w:ilvl="0">
      <w:start w:val="1"/>
      <w:numFmt w:val="decimal"/>
      <w:pStyle w:val="Styl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31AF3735"/>
    <w:multiLevelType w:val="hybridMultilevel"/>
    <w:tmpl w:val="52F4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F323C"/>
    <w:multiLevelType w:val="hybridMultilevel"/>
    <w:tmpl w:val="A9464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B5FAF"/>
    <w:multiLevelType w:val="hybridMultilevel"/>
    <w:tmpl w:val="FF7E437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40D47F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B63A15"/>
    <w:multiLevelType w:val="hybridMultilevel"/>
    <w:tmpl w:val="CA781830"/>
    <w:lvl w:ilvl="0" w:tplc="19460D76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 w:val="0"/>
        <w:color w:val="auto"/>
        <w:sz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4484C"/>
    <w:multiLevelType w:val="hybridMultilevel"/>
    <w:tmpl w:val="71868088"/>
    <w:lvl w:ilvl="0" w:tplc="5B6A8142">
      <w:start w:val="1"/>
      <w:numFmt w:val="bullet"/>
      <w:lvlText w:val="Ä"/>
      <w:lvlJc w:val="left"/>
      <w:pPr>
        <w:ind w:left="1800" w:hanging="360"/>
      </w:pPr>
      <w:rPr>
        <w:rFonts w:ascii="Wingdings" w:hAnsi="Wingdings" w:hint="default"/>
        <w:b/>
        <w:color w:val="CC0099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17269B4"/>
    <w:multiLevelType w:val="hybridMultilevel"/>
    <w:tmpl w:val="C674D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162EF"/>
    <w:multiLevelType w:val="hybridMultilevel"/>
    <w:tmpl w:val="63926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7A887E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35704"/>
    <w:multiLevelType w:val="hybridMultilevel"/>
    <w:tmpl w:val="F8C0A0DA"/>
    <w:lvl w:ilvl="0" w:tplc="F7A887E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5B7E8C3E">
      <w:start w:val="1"/>
      <w:numFmt w:val="bullet"/>
      <w:lvlText w:val="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41E4F"/>
    <w:multiLevelType w:val="hybridMultilevel"/>
    <w:tmpl w:val="75548E88"/>
    <w:lvl w:ilvl="0" w:tplc="F7A887E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5AEA5C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F0EC1"/>
    <w:multiLevelType w:val="hybridMultilevel"/>
    <w:tmpl w:val="4A8EB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F427D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8F024C"/>
    <w:multiLevelType w:val="hybridMultilevel"/>
    <w:tmpl w:val="A17A6F92"/>
    <w:lvl w:ilvl="0" w:tplc="19460D76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 w:val="0"/>
        <w:color w:val="auto"/>
        <w:sz w:val="24"/>
      </w:rPr>
    </w:lvl>
    <w:lvl w:ilvl="1" w:tplc="9D683B76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353E84"/>
    <w:multiLevelType w:val="hybridMultilevel"/>
    <w:tmpl w:val="9D72C4B4"/>
    <w:lvl w:ilvl="0" w:tplc="D44636BA">
      <w:start w:val="1"/>
      <w:numFmt w:val="bullet"/>
      <w:lvlText w:val=""/>
      <w:lvlJc w:val="left"/>
      <w:pPr>
        <w:ind w:left="1620" w:hanging="360"/>
      </w:pPr>
      <w:rPr>
        <w:rFonts w:ascii="Wingdings" w:hAnsi="Wingdings" w:hint="default"/>
        <w:color w:val="auto"/>
        <w:sz w:val="24"/>
        <w:szCs w:val="24"/>
      </w:rPr>
    </w:lvl>
    <w:lvl w:ilvl="1" w:tplc="5896CECE">
      <w:start w:val="1"/>
      <w:numFmt w:val="bullet"/>
      <w:lvlText w:val=""/>
      <w:lvlJc w:val="left"/>
      <w:pPr>
        <w:ind w:left="23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0342842"/>
    <w:multiLevelType w:val="hybridMultilevel"/>
    <w:tmpl w:val="3ACC0ED0"/>
    <w:lvl w:ilvl="0" w:tplc="F894FDD6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D50EF"/>
    <w:multiLevelType w:val="hybridMultilevel"/>
    <w:tmpl w:val="6186B0EE"/>
    <w:lvl w:ilvl="0" w:tplc="1300475E">
      <w:start w:val="1"/>
      <w:numFmt w:val="bullet"/>
      <w:lvlText w:val=""/>
      <w:lvlJc w:val="left"/>
      <w:pPr>
        <w:ind w:left="16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5AB65030"/>
    <w:multiLevelType w:val="hybridMultilevel"/>
    <w:tmpl w:val="16065D2A"/>
    <w:lvl w:ilvl="0" w:tplc="F51AA67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b/>
        <w:color w:val="0000CC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D5CE5"/>
    <w:multiLevelType w:val="hybridMultilevel"/>
    <w:tmpl w:val="A4EA2262"/>
    <w:lvl w:ilvl="0" w:tplc="564E5B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970689"/>
    <w:multiLevelType w:val="hybridMultilevel"/>
    <w:tmpl w:val="E5C66EEC"/>
    <w:lvl w:ilvl="0" w:tplc="F3165D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F5A68CD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62AC1"/>
    <w:multiLevelType w:val="hybridMultilevel"/>
    <w:tmpl w:val="CF2AFC00"/>
    <w:lvl w:ilvl="0" w:tplc="3E908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E1D0B"/>
    <w:multiLevelType w:val="hybridMultilevel"/>
    <w:tmpl w:val="08B6AA80"/>
    <w:lvl w:ilvl="0" w:tplc="8420489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64D05464"/>
    <w:multiLevelType w:val="hybridMultilevel"/>
    <w:tmpl w:val="F33CF588"/>
    <w:lvl w:ilvl="0" w:tplc="57444C6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AA332AF"/>
    <w:multiLevelType w:val="hybridMultilevel"/>
    <w:tmpl w:val="C4023BB2"/>
    <w:lvl w:ilvl="0" w:tplc="B254DA4E">
      <w:start w:val="1"/>
      <w:numFmt w:val="bullet"/>
      <w:lvlText w:val=""/>
      <w:lvlJc w:val="left"/>
      <w:pPr>
        <w:ind w:left="12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40D47F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912ACC"/>
    <w:multiLevelType w:val="hybridMultilevel"/>
    <w:tmpl w:val="1826E264"/>
    <w:lvl w:ilvl="0" w:tplc="3C5626F4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 w:val="0"/>
        <w:color w:val="auto"/>
        <w:sz w:val="24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60BE3"/>
    <w:multiLevelType w:val="hybridMultilevel"/>
    <w:tmpl w:val="14CAFDA0"/>
    <w:lvl w:ilvl="0" w:tplc="19460D76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 w:val="0"/>
        <w:color w:val="auto"/>
        <w:sz w:val="24"/>
      </w:rPr>
    </w:lvl>
    <w:lvl w:ilvl="1" w:tplc="0409000F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b/>
        <w:color w:val="990099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44330"/>
    <w:multiLevelType w:val="hybridMultilevel"/>
    <w:tmpl w:val="9BA804B0"/>
    <w:lvl w:ilvl="0" w:tplc="04090009">
      <w:start w:val="1"/>
      <w:numFmt w:val="bullet"/>
      <w:lvlText w:val="Ä"/>
      <w:lvlJc w:val="left"/>
      <w:pPr>
        <w:ind w:left="1800" w:hanging="360"/>
      </w:pPr>
      <w:rPr>
        <w:rFonts w:ascii="Wingdings" w:hAnsi="Wingdings" w:hint="default"/>
        <w:b/>
        <w:color w:val="CC0099"/>
      </w:rPr>
    </w:lvl>
    <w:lvl w:ilvl="1" w:tplc="0409000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C0099"/>
        <w:sz w:val="24"/>
        <w:szCs w:val="24"/>
      </w:r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082D06"/>
    <w:multiLevelType w:val="hybridMultilevel"/>
    <w:tmpl w:val="09E88B4C"/>
    <w:lvl w:ilvl="0" w:tplc="F3165DC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color w:val="auto"/>
        <w:sz w:val="22"/>
      </w:rPr>
    </w:lvl>
    <w:lvl w:ilvl="1" w:tplc="7746273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C171E"/>
    <w:multiLevelType w:val="hybridMultilevel"/>
    <w:tmpl w:val="32C644EE"/>
    <w:lvl w:ilvl="0" w:tplc="AA808B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5"/>
  </w:num>
  <w:num w:numId="5">
    <w:abstractNumId w:val="30"/>
  </w:num>
  <w:num w:numId="6">
    <w:abstractNumId w:val="27"/>
  </w:num>
  <w:num w:numId="7">
    <w:abstractNumId w:val="20"/>
    <w:lvlOverride w:ilvl="0">
      <w:startOverride w:val="1"/>
    </w:lvlOverride>
  </w:num>
  <w:num w:numId="8">
    <w:abstractNumId w:val="14"/>
  </w:num>
  <w:num w:numId="9">
    <w:abstractNumId w:val="41"/>
  </w:num>
  <w:num w:numId="10">
    <w:abstractNumId w:val="40"/>
  </w:num>
  <w:num w:numId="11">
    <w:abstractNumId w:val="11"/>
  </w:num>
  <w:num w:numId="12">
    <w:abstractNumId w:val="33"/>
  </w:num>
  <w:num w:numId="13">
    <w:abstractNumId w:val="3"/>
  </w:num>
  <w:num w:numId="14">
    <w:abstractNumId w:val="25"/>
  </w:num>
  <w:num w:numId="15">
    <w:abstractNumId w:val="29"/>
  </w:num>
  <w:num w:numId="16">
    <w:abstractNumId w:val="44"/>
  </w:num>
  <w:num w:numId="17">
    <w:abstractNumId w:val="42"/>
  </w:num>
  <w:num w:numId="18">
    <w:abstractNumId w:val="12"/>
  </w:num>
  <w:num w:numId="19">
    <w:abstractNumId w:val="16"/>
  </w:num>
  <w:num w:numId="20">
    <w:abstractNumId w:val="43"/>
  </w:num>
  <w:num w:numId="21">
    <w:abstractNumId w:val="21"/>
  </w:num>
  <w:num w:numId="22">
    <w:abstractNumId w:val="9"/>
  </w:num>
  <w:num w:numId="23">
    <w:abstractNumId w:val="8"/>
  </w:num>
  <w:num w:numId="24">
    <w:abstractNumId w:val="18"/>
  </w:num>
  <w:num w:numId="25">
    <w:abstractNumId w:val="7"/>
  </w:num>
  <w:num w:numId="26">
    <w:abstractNumId w:val="4"/>
  </w:num>
  <w:num w:numId="27">
    <w:abstractNumId w:val="35"/>
  </w:num>
  <w:num w:numId="28">
    <w:abstractNumId w:val="6"/>
  </w:num>
  <w:num w:numId="29">
    <w:abstractNumId w:val="24"/>
  </w:num>
  <w:num w:numId="30">
    <w:abstractNumId w:val="32"/>
  </w:num>
  <w:num w:numId="31">
    <w:abstractNumId w:val="39"/>
  </w:num>
  <w:num w:numId="32">
    <w:abstractNumId w:val="46"/>
  </w:num>
  <w:num w:numId="33">
    <w:abstractNumId w:val="36"/>
  </w:num>
  <w:num w:numId="34">
    <w:abstractNumId w:val="0"/>
  </w:num>
  <w:num w:numId="35">
    <w:abstractNumId w:val="31"/>
  </w:num>
  <w:num w:numId="36">
    <w:abstractNumId w:val="22"/>
  </w:num>
  <w:num w:numId="37">
    <w:abstractNumId w:val="1"/>
  </w:num>
  <w:num w:numId="38">
    <w:abstractNumId w:val="37"/>
  </w:num>
  <w:num w:numId="39">
    <w:abstractNumId w:val="15"/>
  </w:num>
  <w:num w:numId="40">
    <w:abstractNumId w:val="2"/>
  </w:num>
  <w:num w:numId="41">
    <w:abstractNumId w:val="45"/>
  </w:num>
  <w:num w:numId="42">
    <w:abstractNumId w:val="38"/>
  </w:num>
  <w:num w:numId="43">
    <w:abstractNumId w:val="10"/>
  </w:num>
  <w:num w:numId="44">
    <w:abstractNumId w:val="34"/>
  </w:num>
  <w:num w:numId="45">
    <w:abstractNumId w:val="26"/>
  </w:num>
  <w:num w:numId="46">
    <w:abstractNumId w:val="23"/>
  </w:num>
  <w:num w:numId="47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D3"/>
    <w:rsid w:val="00000632"/>
    <w:rsid w:val="00011942"/>
    <w:rsid w:val="00015C14"/>
    <w:rsid w:val="00015C4D"/>
    <w:rsid w:val="000166E0"/>
    <w:rsid w:val="00027CA5"/>
    <w:rsid w:val="00034FBC"/>
    <w:rsid w:val="00042BDD"/>
    <w:rsid w:val="0006060C"/>
    <w:rsid w:val="0006249F"/>
    <w:rsid w:val="00071335"/>
    <w:rsid w:val="00075533"/>
    <w:rsid w:val="00075CC2"/>
    <w:rsid w:val="00085AAC"/>
    <w:rsid w:val="000864A3"/>
    <w:rsid w:val="000A2793"/>
    <w:rsid w:val="000A283B"/>
    <w:rsid w:val="000A3C00"/>
    <w:rsid w:val="000A7C7A"/>
    <w:rsid w:val="000A7CA7"/>
    <w:rsid w:val="000B0BE2"/>
    <w:rsid w:val="000B5502"/>
    <w:rsid w:val="000D007F"/>
    <w:rsid w:val="000D19A9"/>
    <w:rsid w:val="000D1CAB"/>
    <w:rsid w:val="000D24FB"/>
    <w:rsid w:val="000D4415"/>
    <w:rsid w:val="000D589D"/>
    <w:rsid w:val="000E3680"/>
    <w:rsid w:val="000E39A3"/>
    <w:rsid w:val="000E525C"/>
    <w:rsid w:val="000E7244"/>
    <w:rsid w:val="00101868"/>
    <w:rsid w:val="001035B0"/>
    <w:rsid w:val="00104D2C"/>
    <w:rsid w:val="001068C0"/>
    <w:rsid w:val="00116FF1"/>
    <w:rsid w:val="00120950"/>
    <w:rsid w:val="0012233A"/>
    <w:rsid w:val="00122AF1"/>
    <w:rsid w:val="00125FD5"/>
    <w:rsid w:val="0013759D"/>
    <w:rsid w:val="00142AC9"/>
    <w:rsid w:val="00145CC2"/>
    <w:rsid w:val="00146F93"/>
    <w:rsid w:val="001547B7"/>
    <w:rsid w:val="0016302A"/>
    <w:rsid w:val="00170188"/>
    <w:rsid w:val="001706D9"/>
    <w:rsid w:val="00170C83"/>
    <w:rsid w:val="0017121E"/>
    <w:rsid w:val="00174151"/>
    <w:rsid w:val="00174719"/>
    <w:rsid w:val="0018048D"/>
    <w:rsid w:val="001809A3"/>
    <w:rsid w:val="00181AB3"/>
    <w:rsid w:val="001839D3"/>
    <w:rsid w:val="00187404"/>
    <w:rsid w:val="0019041C"/>
    <w:rsid w:val="0019115C"/>
    <w:rsid w:val="001A1090"/>
    <w:rsid w:val="001A5DA6"/>
    <w:rsid w:val="001A5EF1"/>
    <w:rsid w:val="001B132E"/>
    <w:rsid w:val="001B3715"/>
    <w:rsid w:val="001B6F98"/>
    <w:rsid w:val="001C31B7"/>
    <w:rsid w:val="001C3FD0"/>
    <w:rsid w:val="001D5070"/>
    <w:rsid w:val="001D50C8"/>
    <w:rsid w:val="001E3D60"/>
    <w:rsid w:val="001E6587"/>
    <w:rsid w:val="001F056C"/>
    <w:rsid w:val="001F680B"/>
    <w:rsid w:val="00201AC0"/>
    <w:rsid w:val="00204016"/>
    <w:rsid w:val="00204E15"/>
    <w:rsid w:val="002068B9"/>
    <w:rsid w:val="002110D2"/>
    <w:rsid w:val="002126D3"/>
    <w:rsid w:val="00230C7A"/>
    <w:rsid w:val="00236037"/>
    <w:rsid w:val="002401B6"/>
    <w:rsid w:val="00240717"/>
    <w:rsid w:val="00242A3B"/>
    <w:rsid w:val="00243071"/>
    <w:rsid w:val="002433A6"/>
    <w:rsid w:val="00244B96"/>
    <w:rsid w:val="00244D1D"/>
    <w:rsid w:val="00246F02"/>
    <w:rsid w:val="0025631D"/>
    <w:rsid w:val="002667B4"/>
    <w:rsid w:val="0027101D"/>
    <w:rsid w:val="00273303"/>
    <w:rsid w:val="00273577"/>
    <w:rsid w:val="00275CDA"/>
    <w:rsid w:val="002767B3"/>
    <w:rsid w:val="00277140"/>
    <w:rsid w:val="00281634"/>
    <w:rsid w:val="00281B73"/>
    <w:rsid w:val="00283310"/>
    <w:rsid w:val="002839E3"/>
    <w:rsid w:val="002861EC"/>
    <w:rsid w:val="0029130B"/>
    <w:rsid w:val="00293068"/>
    <w:rsid w:val="002938D7"/>
    <w:rsid w:val="002946D6"/>
    <w:rsid w:val="002A385B"/>
    <w:rsid w:val="002A56A8"/>
    <w:rsid w:val="002B1820"/>
    <w:rsid w:val="002B3429"/>
    <w:rsid w:val="002B6FFE"/>
    <w:rsid w:val="002C14D2"/>
    <w:rsid w:val="002C472B"/>
    <w:rsid w:val="002D2B08"/>
    <w:rsid w:val="002D460E"/>
    <w:rsid w:val="002E63D8"/>
    <w:rsid w:val="002F211B"/>
    <w:rsid w:val="002F284D"/>
    <w:rsid w:val="002F5E27"/>
    <w:rsid w:val="00304022"/>
    <w:rsid w:val="0030776F"/>
    <w:rsid w:val="003304E1"/>
    <w:rsid w:val="00334D35"/>
    <w:rsid w:val="00335EFB"/>
    <w:rsid w:val="00337A60"/>
    <w:rsid w:val="00341FE0"/>
    <w:rsid w:val="003522D7"/>
    <w:rsid w:val="00353D2A"/>
    <w:rsid w:val="00356997"/>
    <w:rsid w:val="00357DE6"/>
    <w:rsid w:val="00360B73"/>
    <w:rsid w:val="00364136"/>
    <w:rsid w:val="00366373"/>
    <w:rsid w:val="00370F64"/>
    <w:rsid w:val="00374E1E"/>
    <w:rsid w:val="00375AFD"/>
    <w:rsid w:val="00377367"/>
    <w:rsid w:val="00380289"/>
    <w:rsid w:val="00381BD5"/>
    <w:rsid w:val="00382767"/>
    <w:rsid w:val="00382ABE"/>
    <w:rsid w:val="00393CC4"/>
    <w:rsid w:val="003943F8"/>
    <w:rsid w:val="003A31B2"/>
    <w:rsid w:val="003A3C55"/>
    <w:rsid w:val="003A3C6F"/>
    <w:rsid w:val="003A4C67"/>
    <w:rsid w:val="003A6A18"/>
    <w:rsid w:val="003B1913"/>
    <w:rsid w:val="003B2E20"/>
    <w:rsid w:val="003C14FD"/>
    <w:rsid w:val="003C18F1"/>
    <w:rsid w:val="003C1999"/>
    <w:rsid w:val="003C1D92"/>
    <w:rsid w:val="003C4D9A"/>
    <w:rsid w:val="003C7094"/>
    <w:rsid w:val="003D2451"/>
    <w:rsid w:val="003D4391"/>
    <w:rsid w:val="003D689C"/>
    <w:rsid w:val="003E2216"/>
    <w:rsid w:val="003E7F43"/>
    <w:rsid w:val="003F3E52"/>
    <w:rsid w:val="003F42AD"/>
    <w:rsid w:val="0040164E"/>
    <w:rsid w:val="00403C80"/>
    <w:rsid w:val="004072F7"/>
    <w:rsid w:val="00407FD6"/>
    <w:rsid w:val="00413317"/>
    <w:rsid w:val="00414B1C"/>
    <w:rsid w:val="00414EC1"/>
    <w:rsid w:val="0042640A"/>
    <w:rsid w:val="00432586"/>
    <w:rsid w:val="004403A2"/>
    <w:rsid w:val="0044512F"/>
    <w:rsid w:val="0045543A"/>
    <w:rsid w:val="00457710"/>
    <w:rsid w:val="0046078D"/>
    <w:rsid w:val="0046150A"/>
    <w:rsid w:val="00467CAC"/>
    <w:rsid w:val="0047155F"/>
    <w:rsid w:val="00475445"/>
    <w:rsid w:val="004812B0"/>
    <w:rsid w:val="00482C91"/>
    <w:rsid w:val="004830B9"/>
    <w:rsid w:val="00483FAC"/>
    <w:rsid w:val="0049167E"/>
    <w:rsid w:val="00493108"/>
    <w:rsid w:val="004A0BA6"/>
    <w:rsid w:val="004A302B"/>
    <w:rsid w:val="004A5DB4"/>
    <w:rsid w:val="004B1D1D"/>
    <w:rsid w:val="004B3CA0"/>
    <w:rsid w:val="004C0E64"/>
    <w:rsid w:val="004C6C29"/>
    <w:rsid w:val="004D3F37"/>
    <w:rsid w:val="004D50A5"/>
    <w:rsid w:val="004D67E7"/>
    <w:rsid w:val="004E0729"/>
    <w:rsid w:val="004E4D3E"/>
    <w:rsid w:val="004F401C"/>
    <w:rsid w:val="004F4A62"/>
    <w:rsid w:val="004F5392"/>
    <w:rsid w:val="004F6947"/>
    <w:rsid w:val="00502E13"/>
    <w:rsid w:val="00512B21"/>
    <w:rsid w:val="00513F26"/>
    <w:rsid w:val="00515C90"/>
    <w:rsid w:val="00524E55"/>
    <w:rsid w:val="00525CB7"/>
    <w:rsid w:val="00526446"/>
    <w:rsid w:val="0053714B"/>
    <w:rsid w:val="005402D9"/>
    <w:rsid w:val="00547C66"/>
    <w:rsid w:val="00547EBA"/>
    <w:rsid w:val="005558CA"/>
    <w:rsid w:val="005563FF"/>
    <w:rsid w:val="00557105"/>
    <w:rsid w:val="00563C26"/>
    <w:rsid w:val="005703FD"/>
    <w:rsid w:val="005706B8"/>
    <w:rsid w:val="0057226C"/>
    <w:rsid w:val="00573414"/>
    <w:rsid w:val="005758CB"/>
    <w:rsid w:val="0058295B"/>
    <w:rsid w:val="00582DE5"/>
    <w:rsid w:val="0058380C"/>
    <w:rsid w:val="00587C96"/>
    <w:rsid w:val="0059258B"/>
    <w:rsid w:val="00593396"/>
    <w:rsid w:val="005942E3"/>
    <w:rsid w:val="005961F5"/>
    <w:rsid w:val="005973EC"/>
    <w:rsid w:val="005A6698"/>
    <w:rsid w:val="005A732B"/>
    <w:rsid w:val="005B5559"/>
    <w:rsid w:val="005C388E"/>
    <w:rsid w:val="005C4542"/>
    <w:rsid w:val="005C52D2"/>
    <w:rsid w:val="005C6B6C"/>
    <w:rsid w:val="005D0157"/>
    <w:rsid w:val="005D104A"/>
    <w:rsid w:val="005D1570"/>
    <w:rsid w:val="005D45D6"/>
    <w:rsid w:val="005D4CF0"/>
    <w:rsid w:val="005D6DBE"/>
    <w:rsid w:val="005D7037"/>
    <w:rsid w:val="005E4CBB"/>
    <w:rsid w:val="005F0B56"/>
    <w:rsid w:val="005F17A2"/>
    <w:rsid w:val="005F5905"/>
    <w:rsid w:val="00600228"/>
    <w:rsid w:val="00602062"/>
    <w:rsid w:val="006110E9"/>
    <w:rsid w:val="00611518"/>
    <w:rsid w:val="00613389"/>
    <w:rsid w:val="00624191"/>
    <w:rsid w:val="006323FD"/>
    <w:rsid w:val="00633181"/>
    <w:rsid w:val="006335FE"/>
    <w:rsid w:val="00637BFF"/>
    <w:rsid w:val="00640359"/>
    <w:rsid w:val="00646CBE"/>
    <w:rsid w:val="0065569D"/>
    <w:rsid w:val="00661E17"/>
    <w:rsid w:val="00672873"/>
    <w:rsid w:val="006729FC"/>
    <w:rsid w:val="00676F26"/>
    <w:rsid w:val="0068116D"/>
    <w:rsid w:val="0068296B"/>
    <w:rsid w:val="006841D0"/>
    <w:rsid w:val="006945B1"/>
    <w:rsid w:val="006A0206"/>
    <w:rsid w:val="006A32A4"/>
    <w:rsid w:val="006A3ABA"/>
    <w:rsid w:val="006A46FF"/>
    <w:rsid w:val="006A667F"/>
    <w:rsid w:val="006A7B11"/>
    <w:rsid w:val="006B1B7D"/>
    <w:rsid w:val="006B4F3A"/>
    <w:rsid w:val="006B68DA"/>
    <w:rsid w:val="006C1556"/>
    <w:rsid w:val="006C71F7"/>
    <w:rsid w:val="006C7B4A"/>
    <w:rsid w:val="006D30E5"/>
    <w:rsid w:val="006D41EB"/>
    <w:rsid w:val="006D663B"/>
    <w:rsid w:val="006D73E7"/>
    <w:rsid w:val="006E27CE"/>
    <w:rsid w:val="006F16D8"/>
    <w:rsid w:val="006F3905"/>
    <w:rsid w:val="006F4DB6"/>
    <w:rsid w:val="0070741A"/>
    <w:rsid w:val="00710A45"/>
    <w:rsid w:val="00713A04"/>
    <w:rsid w:val="00715232"/>
    <w:rsid w:val="0071619E"/>
    <w:rsid w:val="0072151A"/>
    <w:rsid w:val="00724976"/>
    <w:rsid w:val="00727AF1"/>
    <w:rsid w:val="0073078F"/>
    <w:rsid w:val="00736B17"/>
    <w:rsid w:val="00737C73"/>
    <w:rsid w:val="007516C3"/>
    <w:rsid w:val="00752852"/>
    <w:rsid w:val="00752AEC"/>
    <w:rsid w:val="0075665F"/>
    <w:rsid w:val="00757305"/>
    <w:rsid w:val="00757E5B"/>
    <w:rsid w:val="007651E0"/>
    <w:rsid w:val="00767C9C"/>
    <w:rsid w:val="00767C9E"/>
    <w:rsid w:val="0077083C"/>
    <w:rsid w:val="0077136C"/>
    <w:rsid w:val="00771E14"/>
    <w:rsid w:val="00774903"/>
    <w:rsid w:val="00785D52"/>
    <w:rsid w:val="00796E44"/>
    <w:rsid w:val="007A2D9D"/>
    <w:rsid w:val="007A539B"/>
    <w:rsid w:val="007A680A"/>
    <w:rsid w:val="007B4F78"/>
    <w:rsid w:val="007B50C5"/>
    <w:rsid w:val="007B584B"/>
    <w:rsid w:val="007C23F8"/>
    <w:rsid w:val="007C243C"/>
    <w:rsid w:val="007C5076"/>
    <w:rsid w:val="007D0554"/>
    <w:rsid w:val="007D4D6B"/>
    <w:rsid w:val="007E28B7"/>
    <w:rsid w:val="007E5305"/>
    <w:rsid w:val="007F6A05"/>
    <w:rsid w:val="007F6C65"/>
    <w:rsid w:val="0080489B"/>
    <w:rsid w:val="0081275C"/>
    <w:rsid w:val="00815A51"/>
    <w:rsid w:val="008221E3"/>
    <w:rsid w:val="00823B60"/>
    <w:rsid w:val="0084004F"/>
    <w:rsid w:val="008520F0"/>
    <w:rsid w:val="0085458A"/>
    <w:rsid w:val="00861C91"/>
    <w:rsid w:val="00874386"/>
    <w:rsid w:val="00877567"/>
    <w:rsid w:val="00884594"/>
    <w:rsid w:val="0089201C"/>
    <w:rsid w:val="00893B29"/>
    <w:rsid w:val="0089561D"/>
    <w:rsid w:val="00897B52"/>
    <w:rsid w:val="008A22AB"/>
    <w:rsid w:val="008A27BE"/>
    <w:rsid w:val="008A5018"/>
    <w:rsid w:val="008A5C73"/>
    <w:rsid w:val="008B0392"/>
    <w:rsid w:val="008B10BC"/>
    <w:rsid w:val="008B190D"/>
    <w:rsid w:val="008B289C"/>
    <w:rsid w:val="008B6607"/>
    <w:rsid w:val="008B6E31"/>
    <w:rsid w:val="008C3000"/>
    <w:rsid w:val="008C4858"/>
    <w:rsid w:val="008C7711"/>
    <w:rsid w:val="008D21CF"/>
    <w:rsid w:val="008D6C1E"/>
    <w:rsid w:val="008D7601"/>
    <w:rsid w:val="008E6E38"/>
    <w:rsid w:val="008F19F3"/>
    <w:rsid w:val="008F2190"/>
    <w:rsid w:val="008F24F2"/>
    <w:rsid w:val="008F4A8E"/>
    <w:rsid w:val="008F7B6F"/>
    <w:rsid w:val="00907799"/>
    <w:rsid w:val="00907EF1"/>
    <w:rsid w:val="00910BC9"/>
    <w:rsid w:val="00911999"/>
    <w:rsid w:val="00912465"/>
    <w:rsid w:val="009261D0"/>
    <w:rsid w:val="00930B59"/>
    <w:rsid w:val="009315F3"/>
    <w:rsid w:val="009359E3"/>
    <w:rsid w:val="00936D5B"/>
    <w:rsid w:val="009379E2"/>
    <w:rsid w:val="00943235"/>
    <w:rsid w:val="009458EA"/>
    <w:rsid w:val="00955A98"/>
    <w:rsid w:val="0095683E"/>
    <w:rsid w:val="00957C49"/>
    <w:rsid w:val="00962E17"/>
    <w:rsid w:val="009676FB"/>
    <w:rsid w:val="00971666"/>
    <w:rsid w:val="00971A3F"/>
    <w:rsid w:val="00975C73"/>
    <w:rsid w:val="00977949"/>
    <w:rsid w:val="0098242F"/>
    <w:rsid w:val="0098743E"/>
    <w:rsid w:val="00987462"/>
    <w:rsid w:val="00991F85"/>
    <w:rsid w:val="00992504"/>
    <w:rsid w:val="00997A01"/>
    <w:rsid w:val="009A378D"/>
    <w:rsid w:val="009A7382"/>
    <w:rsid w:val="009A7D56"/>
    <w:rsid w:val="009C2F98"/>
    <w:rsid w:val="009C495D"/>
    <w:rsid w:val="009C669C"/>
    <w:rsid w:val="009D011B"/>
    <w:rsid w:val="009D23A7"/>
    <w:rsid w:val="009D2F03"/>
    <w:rsid w:val="009D6437"/>
    <w:rsid w:val="009E0325"/>
    <w:rsid w:val="009E1412"/>
    <w:rsid w:val="009E4154"/>
    <w:rsid w:val="009F455E"/>
    <w:rsid w:val="009F6FCB"/>
    <w:rsid w:val="009F722D"/>
    <w:rsid w:val="009F756B"/>
    <w:rsid w:val="00A03597"/>
    <w:rsid w:val="00A06BBE"/>
    <w:rsid w:val="00A07F4C"/>
    <w:rsid w:val="00A07F72"/>
    <w:rsid w:val="00A14B31"/>
    <w:rsid w:val="00A17E3B"/>
    <w:rsid w:val="00A35195"/>
    <w:rsid w:val="00A360E3"/>
    <w:rsid w:val="00A4174F"/>
    <w:rsid w:val="00A434E5"/>
    <w:rsid w:val="00A47228"/>
    <w:rsid w:val="00A5024A"/>
    <w:rsid w:val="00A5374B"/>
    <w:rsid w:val="00A54AA4"/>
    <w:rsid w:val="00A604A6"/>
    <w:rsid w:val="00A60E17"/>
    <w:rsid w:val="00A62432"/>
    <w:rsid w:val="00A6294B"/>
    <w:rsid w:val="00A62E4D"/>
    <w:rsid w:val="00A65512"/>
    <w:rsid w:val="00A7772A"/>
    <w:rsid w:val="00A84A6A"/>
    <w:rsid w:val="00A870B0"/>
    <w:rsid w:val="00A94DC4"/>
    <w:rsid w:val="00AB0388"/>
    <w:rsid w:val="00AB7B2A"/>
    <w:rsid w:val="00AC074B"/>
    <w:rsid w:val="00AC2BF4"/>
    <w:rsid w:val="00AC3DB1"/>
    <w:rsid w:val="00AD05D4"/>
    <w:rsid w:val="00AE2790"/>
    <w:rsid w:val="00AE6C91"/>
    <w:rsid w:val="00AF5874"/>
    <w:rsid w:val="00AF6BBD"/>
    <w:rsid w:val="00AF6BBE"/>
    <w:rsid w:val="00B0446E"/>
    <w:rsid w:val="00B05455"/>
    <w:rsid w:val="00B109E1"/>
    <w:rsid w:val="00B11A99"/>
    <w:rsid w:val="00B158FF"/>
    <w:rsid w:val="00B21086"/>
    <w:rsid w:val="00B21FA7"/>
    <w:rsid w:val="00B232F3"/>
    <w:rsid w:val="00B31F3C"/>
    <w:rsid w:val="00B347F9"/>
    <w:rsid w:val="00B3528A"/>
    <w:rsid w:val="00B455A7"/>
    <w:rsid w:val="00B47491"/>
    <w:rsid w:val="00B5337F"/>
    <w:rsid w:val="00B60B61"/>
    <w:rsid w:val="00B62872"/>
    <w:rsid w:val="00B66FB8"/>
    <w:rsid w:val="00B73A7B"/>
    <w:rsid w:val="00B772DA"/>
    <w:rsid w:val="00B836DC"/>
    <w:rsid w:val="00B855A2"/>
    <w:rsid w:val="00B85F0B"/>
    <w:rsid w:val="00B86272"/>
    <w:rsid w:val="00B87601"/>
    <w:rsid w:val="00B916BF"/>
    <w:rsid w:val="00B9458E"/>
    <w:rsid w:val="00B9640E"/>
    <w:rsid w:val="00B969E6"/>
    <w:rsid w:val="00B96B1E"/>
    <w:rsid w:val="00B97633"/>
    <w:rsid w:val="00BA0C54"/>
    <w:rsid w:val="00BB5D56"/>
    <w:rsid w:val="00BC1B2E"/>
    <w:rsid w:val="00BC266F"/>
    <w:rsid w:val="00BC2944"/>
    <w:rsid w:val="00BC54A2"/>
    <w:rsid w:val="00BC62AC"/>
    <w:rsid w:val="00BC6B80"/>
    <w:rsid w:val="00BC79DA"/>
    <w:rsid w:val="00BC7A0D"/>
    <w:rsid w:val="00BD3AF5"/>
    <w:rsid w:val="00BD6972"/>
    <w:rsid w:val="00BD7570"/>
    <w:rsid w:val="00BE14E8"/>
    <w:rsid w:val="00BE2759"/>
    <w:rsid w:val="00BE2992"/>
    <w:rsid w:val="00BE4A5E"/>
    <w:rsid w:val="00BE56AF"/>
    <w:rsid w:val="00BE5DC2"/>
    <w:rsid w:val="00BE6EC1"/>
    <w:rsid w:val="00BF263C"/>
    <w:rsid w:val="00BF4BDF"/>
    <w:rsid w:val="00BF5E7A"/>
    <w:rsid w:val="00BF65A6"/>
    <w:rsid w:val="00BF6B3A"/>
    <w:rsid w:val="00C10561"/>
    <w:rsid w:val="00C20E87"/>
    <w:rsid w:val="00C25A07"/>
    <w:rsid w:val="00C315FE"/>
    <w:rsid w:val="00C3256C"/>
    <w:rsid w:val="00C32730"/>
    <w:rsid w:val="00C364BA"/>
    <w:rsid w:val="00C37323"/>
    <w:rsid w:val="00C44FDC"/>
    <w:rsid w:val="00C47F95"/>
    <w:rsid w:val="00C52E36"/>
    <w:rsid w:val="00C54BBF"/>
    <w:rsid w:val="00C558C0"/>
    <w:rsid w:val="00C64116"/>
    <w:rsid w:val="00C65411"/>
    <w:rsid w:val="00C7171F"/>
    <w:rsid w:val="00C71768"/>
    <w:rsid w:val="00C756A1"/>
    <w:rsid w:val="00C75758"/>
    <w:rsid w:val="00C80DC1"/>
    <w:rsid w:val="00C83E1A"/>
    <w:rsid w:val="00C907F4"/>
    <w:rsid w:val="00C90D5D"/>
    <w:rsid w:val="00C9126E"/>
    <w:rsid w:val="00C92843"/>
    <w:rsid w:val="00C9311E"/>
    <w:rsid w:val="00CA054F"/>
    <w:rsid w:val="00CA2866"/>
    <w:rsid w:val="00CA501E"/>
    <w:rsid w:val="00CA5922"/>
    <w:rsid w:val="00CA5EE7"/>
    <w:rsid w:val="00CA7985"/>
    <w:rsid w:val="00CC278A"/>
    <w:rsid w:val="00CC5FCB"/>
    <w:rsid w:val="00CD6739"/>
    <w:rsid w:val="00CD74D3"/>
    <w:rsid w:val="00CE0E0C"/>
    <w:rsid w:val="00CE68AC"/>
    <w:rsid w:val="00CF3D8C"/>
    <w:rsid w:val="00CF5144"/>
    <w:rsid w:val="00CF5899"/>
    <w:rsid w:val="00D03AB3"/>
    <w:rsid w:val="00D04360"/>
    <w:rsid w:val="00D076E2"/>
    <w:rsid w:val="00D105C4"/>
    <w:rsid w:val="00D10BB9"/>
    <w:rsid w:val="00D1214C"/>
    <w:rsid w:val="00D26127"/>
    <w:rsid w:val="00D342C6"/>
    <w:rsid w:val="00D3437D"/>
    <w:rsid w:val="00D409E5"/>
    <w:rsid w:val="00D40F95"/>
    <w:rsid w:val="00D46F7F"/>
    <w:rsid w:val="00D51947"/>
    <w:rsid w:val="00D52AC7"/>
    <w:rsid w:val="00D555D2"/>
    <w:rsid w:val="00D57E71"/>
    <w:rsid w:val="00D610B2"/>
    <w:rsid w:val="00D67409"/>
    <w:rsid w:val="00D67BEB"/>
    <w:rsid w:val="00D71EED"/>
    <w:rsid w:val="00D71F30"/>
    <w:rsid w:val="00D8243D"/>
    <w:rsid w:val="00D841CB"/>
    <w:rsid w:val="00D84B1E"/>
    <w:rsid w:val="00D90312"/>
    <w:rsid w:val="00D9146D"/>
    <w:rsid w:val="00D9211C"/>
    <w:rsid w:val="00D92145"/>
    <w:rsid w:val="00D92659"/>
    <w:rsid w:val="00D92D5F"/>
    <w:rsid w:val="00D94721"/>
    <w:rsid w:val="00D95CC2"/>
    <w:rsid w:val="00D966F6"/>
    <w:rsid w:val="00DA3E47"/>
    <w:rsid w:val="00DA463F"/>
    <w:rsid w:val="00DB296B"/>
    <w:rsid w:val="00DC4F8E"/>
    <w:rsid w:val="00DC7245"/>
    <w:rsid w:val="00DD2329"/>
    <w:rsid w:val="00DD682D"/>
    <w:rsid w:val="00DD69FC"/>
    <w:rsid w:val="00DE3DF3"/>
    <w:rsid w:val="00DE48FB"/>
    <w:rsid w:val="00DE7120"/>
    <w:rsid w:val="00DF0303"/>
    <w:rsid w:val="00DF0B92"/>
    <w:rsid w:val="00DF0DAB"/>
    <w:rsid w:val="00DF70AC"/>
    <w:rsid w:val="00E039B7"/>
    <w:rsid w:val="00E057E3"/>
    <w:rsid w:val="00E11088"/>
    <w:rsid w:val="00E125A7"/>
    <w:rsid w:val="00E12D21"/>
    <w:rsid w:val="00E319AA"/>
    <w:rsid w:val="00E43D9E"/>
    <w:rsid w:val="00E446A8"/>
    <w:rsid w:val="00E47C3D"/>
    <w:rsid w:val="00E47D83"/>
    <w:rsid w:val="00E60CDE"/>
    <w:rsid w:val="00E61355"/>
    <w:rsid w:val="00E64296"/>
    <w:rsid w:val="00E64FA2"/>
    <w:rsid w:val="00E65821"/>
    <w:rsid w:val="00E660A4"/>
    <w:rsid w:val="00E679DA"/>
    <w:rsid w:val="00E70ED8"/>
    <w:rsid w:val="00E71E30"/>
    <w:rsid w:val="00E73363"/>
    <w:rsid w:val="00E73C22"/>
    <w:rsid w:val="00E75C1B"/>
    <w:rsid w:val="00E868DF"/>
    <w:rsid w:val="00E873BD"/>
    <w:rsid w:val="00E9172D"/>
    <w:rsid w:val="00EA003D"/>
    <w:rsid w:val="00EA05D1"/>
    <w:rsid w:val="00EA4B49"/>
    <w:rsid w:val="00EC037B"/>
    <w:rsid w:val="00EC137E"/>
    <w:rsid w:val="00EC6131"/>
    <w:rsid w:val="00ED2C39"/>
    <w:rsid w:val="00ED2EF3"/>
    <w:rsid w:val="00ED7377"/>
    <w:rsid w:val="00ED76BD"/>
    <w:rsid w:val="00EE1ED7"/>
    <w:rsid w:val="00EF32D9"/>
    <w:rsid w:val="00EF6DF3"/>
    <w:rsid w:val="00F114B6"/>
    <w:rsid w:val="00F126C1"/>
    <w:rsid w:val="00F144D9"/>
    <w:rsid w:val="00F266D4"/>
    <w:rsid w:val="00F31B1F"/>
    <w:rsid w:val="00F34729"/>
    <w:rsid w:val="00F35EB1"/>
    <w:rsid w:val="00F4385F"/>
    <w:rsid w:val="00F47C5A"/>
    <w:rsid w:val="00F47E86"/>
    <w:rsid w:val="00F512D6"/>
    <w:rsid w:val="00F5203D"/>
    <w:rsid w:val="00F55D6C"/>
    <w:rsid w:val="00F57E42"/>
    <w:rsid w:val="00F6659A"/>
    <w:rsid w:val="00F66F81"/>
    <w:rsid w:val="00F67195"/>
    <w:rsid w:val="00F7689B"/>
    <w:rsid w:val="00F775B7"/>
    <w:rsid w:val="00F821AD"/>
    <w:rsid w:val="00F83EEF"/>
    <w:rsid w:val="00F84069"/>
    <w:rsid w:val="00FA69FE"/>
    <w:rsid w:val="00FB06C1"/>
    <w:rsid w:val="00FB41A1"/>
    <w:rsid w:val="00FC5AEA"/>
    <w:rsid w:val="00FC5C68"/>
    <w:rsid w:val="00FC7D8E"/>
    <w:rsid w:val="00FD3D29"/>
    <w:rsid w:val="00FD6292"/>
    <w:rsid w:val="00FD62AA"/>
    <w:rsid w:val="00FD7D12"/>
    <w:rsid w:val="00FE7623"/>
    <w:rsid w:val="00FF52C0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B07594F-7A53-4AF6-A30B-0531657A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36B17"/>
    <w:pPr>
      <w:keepNext/>
      <w:numPr>
        <w:numId w:val="2"/>
      </w:numPr>
      <w:spacing w:before="120" w:after="60"/>
      <w:outlineLvl w:val="0"/>
    </w:pPr>
    <w:rPr>
      <w:rFonts w:cs="Arial"/>
      <w:b/>
      <w:bCs/>
      <w:color w:val="000080"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736B17"/>
    <w:pPr>
      <w:keepNext/>
      <w:numPr>
        <w:ilvl w:val="1"/>
        <w:numId w:val="2"/>
      </w:numPr>
      <w:spacing w:before="240" w:after="120"/>
      <w:outlineLvl w:val="1"/>
    </w:pPr>
    <w:rPr>
      <w:rFonts w:cs="Arial"/>
      <w:b/>
      <w:bCs/>
      <w:iCs/>
      <w:color w:val="CC330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36B17"/>
    <w:pPr>
      <w:keepNext/>
      <w:numPr>
        <w:ilvl w:val="2"/>
        <w:numId w:val="2"/>
      </w:numPr>
      <w:spacing w:before="120" w:after="60"/>
      <w:outlineLvl w:val="2"/>
    </w:pPr>
    <w:rPr>
      <w:rFonts w:cs="Arial"/>
      <w:b/>
      <w:bCs/>
      <w:i/>
      <w:color w:val="00008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36B17"/>
    <w:pPr>
      <w:keepNext/>
      <w:numPr>
        <w:ilvl w:val="3"/>
        <w:numId w:val="2"/>
      </w:numPr>
      <w:spacing w:before="120" w:after="60"/>
      <w:outlineLvl w:val="3"/>
    </w:pPr>
    <w:rPr>
      <w:b/>
      <w:bCs/>
      <w:color w:val="339966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736B17"/>
    <w:pPr>
      <w:numPr>
        <w:ilvl w:val="4"/>
        <w:numId w:val="2"/>
      </w:numPr>
      <w:spacing w:before="12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736B1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36B1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36B1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36B17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6D3"/>
    <w:pPr>
      <w:tabs>
        <w:tab w:val="center" w:pos="4320"/>
        <w:tab w:val="right" w:pos="8640"/>
      </w:tabs>
    </w:pPr>
    <w:rPr>
      <w:b/>
      <w:color w:val="0000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126D3"/>
    <w:rPr>
      <w:rFonts w:ascii="Arial" w:eastAsia="Times New Roman" w:hAnsi="Arial" w:cs="Times New Roman"/>
      <w:b/>
      <w:color w:val="000080"/>
      <w:sz w:val="18"/>
      <w:szCs w:val="20"/>
    </w:rPr>
  </w:style>
  <w:style w:type="character" w:styleId="PageNumber">
    <w:name w:val="page number"/>
    <w:basedOn w:val="DefaultParagraphFont"/>
    <w:rsid w:val="002126D3"/>
    <w:rPr>
      <w:rFonts w:ascii="Arial" w:hAnsi="Arial"/>
      <w:b/>
      <w:color w:val="000080"/>
      <w:sz w:val="18"/>
    </w:rPr>
  </w:style>
  <w:style w:type="paragraph" w:styleId="Header">
    <w:name w:val="header"/>
    <w:basedOn w:val="Normal"/>
    <w:link w:val="HeaderChar"/>
    <w:uiPriority w:val="99"/>
    <w:unhideWhenUsed/>
    <w:rsid w:val="002126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26D3"/>
  </w:style>
  <w:style w:type="paragraph" w:styleId="BodyTextIndent">
    <w:name w:val="Body Text Indent"/>
    <w:basedOn w:val="Normal"/>
    <w:link w:val="BodyTextIndentChar"/>
    <w:rsid w:val="0047155F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7155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715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6B17"/>
    <w:rPr>
      <w:rFonts w:ascii="Arial" w:eastAsia="Times New Roman" w:hAnsi="Arial" w:cs="Arial"/>
      <w:b/>
      <w:bCs/>
      <w:color w:val="000080"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736B17"/>
    <w:rPr>
      <w:rFonts w:ascii="Arial" w:eastAsia="Times New Roman" w:hAnsi="Arial" w:cs="Arial"/>
      <w:b/>
      <w:bCs/>
      <w:iCs/>
      <w:color w:val="CC330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736B17"/>
    <w:rPr>
      <w:rFonts w:ascii="Arial" w:eastAsia="Times New Roman" w:hAnsi="Arial" w:cs="Arial"/>
      <w:b/>
      <w:bCs/>
      <w:i/>
      <w:color w:val="00008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36B17"/>
    <w:rPr>
      <w:rFonts w:ascii="Arial" w:eastAsia="Times New Roman" w:hAnsi="Arial" w:cs="Times New Roman"/>
      <w:b/>
      <w:bCs/>
      <w:color w:val="339966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736B17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736B1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36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6B1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36B17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8B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Normal"/>
    <w:rsid w:val="0058295B"/>
    <w:rPr>
      <w:rFonts w:cs="Arial"/>
      <w:sz w:val="20"/>
    </w:rPr>
  </w:style>
  <w:style w:type="paragraph" w:customStyle="1" w:styleId="Style7">
    <w:name w:val="Style7"/>
    <w:basedOn w:val="Normal"/>
    <w:rsid w:val="0058295B"/>
    <w:pPr>
      <w:numPr>
        <w:numId w:val="3"/>
      </w:numPr>
    </w:pPr>
    <w:rPr>
      <w:sz w:val="20"/>
    </w:rPr>
  </w:style>
  <w:style w:type="table" w:styleId="TableGrid">
    <w:name w:val="Table Grid"/>
    <w:basedOn w:val="TableNormal"/>
    <w:rsid w:val="006B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2938D7"/>
    <w:rPr>
      <w:b/>
      <w:bCs/>
    </w:rPr>
  </w:style>
  <w:style w:type="paragraph" w:customStyle="1" w:styleId="Style3">
    <w:name w:val="Style3"/>
    <w:basedOn w:val="Footer"/>
    <w:rsid w:val="00281B73"/>
    <w:rPr>
      <w:rFonts w:cs="Arial"/>
      <w:i/>
      <w:sz w:val="22"/>
    </w:rPr>
  </w:style>
  <w:style w:type="paragraph" w:customStyle="1" w:styleId="Style13">
    <w:name w:val="Style13"/>
    <w:basedOn w:val="Normal"/>
    <w:rsid w:val="00281B73"/>
    <w:rPr>
      <w:sz w:val="16"/>
    </w:rPr>
  </w:style>
  <w:style w:type="paragraph" w:customStyle="1" w:styleId="Style2">
    <w:name w:val="Style2"/>
    <w:basedOn w:val="Header"/>
    <w:rsid w:val="00122AF1"/>
    <w:pPr>
      <w:tabs>
        <w:tab w:val="clear" w:pos="4680"/>
        <w:tab w:val="left" w:pos="420"/>
        <w:tab w:val="left" w:pos="4320"/>
      </w:tabs>
      <w:spacing w:before="60" w:after="60"/>
    </w:pPr>
    <w:rPr>
      <w:rFonts w:ascii="Arial" w:eastAsia="Times New Roman" w:hAnsi="Arial" w:cs="Arial"/>
      <w:bCs/>
      <w:szCs w:val="20"/>
    </w:rPr>
  </w:style>
  <w:style w:type="paragraph" w:customStyle="1" w:styleId="Style9">
    <w:name w:val="Style9"/>
    <w:basedOn w:val="Normal"/>
    <w:rsid w:val="00122AF1"/>
    <w:pPr>
      <w:numPr>
        <w:numId w:val="7"/>
      </w:numPr>
      <w:spacing w:after="120"/>
    </w:pPr>
    <w:rPr>
      <w:sz w:val="20"/>
    </w:rPr>
  </w:style>
  <w:style w:type="character" w:styleId="Hyperlink">
    <w:name w:val="Hyperlink"/>
    <w:basedOn w:val="DefaultParagraphFont"/>
    <w:rsid w:val="00122AF1"/>
    <w:rPr>
      <w:rFonts w:ascii="Arial" w:hAnsi="Arial"/>
      <w:color w:val="0000FF"/>
      <w:sz w:val="20"/>
      <w:u w:val="single"/>
    </w:rPr>
  </w:style>
  <w:style w:type="paragraph" w:customStyle="1" w:styleId="Style12">
    <w:name w:val="Style12"/>
    <w:basedOn w:val="Style2"/>
    <w:rsid w:val="00122AF1"/>
    <w:pPr>
      <w:tabs>
        <w:tab w:val="clear" w:pos="420"/>
        <w:tab w:val="clear" w:pos="4320"/>
        <w:tab w:val="clear" w:pos="9360"/>
      </w:tabs>
      <w:spacing w:before="0" w:after="0"/>
    </w:pPr>
    <w:rPr>
      <w:rFonts w:cs="Times New Roman"/>
      <w:bCs w:val="0"/>
      <w:sz w:val="17"/>
    </w:rPr>
  </w:style>
  <w:style w:type="paragraph" w:customStyle="1" w:styleId="Style11">
    <w:name w:val="Style11"/>
    <w:basedOn w:val="Normal"/>
    <w:rsid w:val="009C495D"/>
    <w:pPr>
      <w:tabs>
        <w:tab w:val="left" w:pos="420"/>
        <w:tab w:val="left" w:pos="4320"/>
        <w:tab w:val="right" w:pos="9360"/>
      </w:tabs>
      <w:spacing w:before="60" w:after="60"/>
    </w:pPr>
    <w:rPr>
      <w:rFonts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48B5FE-30D3-4B9E-9F07-A08FC75A1826}" type="doc">
      <dgm:prSet loTypeId="urn:microsoft.com/office/officeart/2005/8/layout/hList3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33D5A26-C1B6-408E-9A24-B45881BEC798}">
      <dgm:prSet phldrT="[Text]"/>
      <dgm:spPr/>
      <dgm:t>
        <a:bodyPr/>
        <a:lstStyle/>
        <a:p>
          <a:r>
            <a:rPr lang="en-US"/>
            <a:t>On-the-Job Training</a:t>
          </a:r>
        </a:p>
      </dgm:t>
    </dgm:pt>
    <dgm:pt modelId="{A2CE52B4-7889-49D9-B098-79BFAAD39102}" type="parTrans" cxnId="{6B6C652B-90A3-4AA8-A23A-4DF6505F2570}">
      <dgm:prSet/>
      <dgm:spPr/>
      <dgm:t>
        <a:bodyPr/>
        <a:lstStyle/>
        <a:p>
          <a:endParaRPr lang="en-US"/>
        </a:p>
      </dgm:t>
    </dgm:pt>
    <dgm:pt modelId="{B3ED847D-4FDF-4232-B66D-5726A0D5623C}" type="sibTrans" cxnId="{6B6C652B-90A3-4AA8-A23A-4DF6505F2570}">
      <dgm:prSet/>
      <dgm:spPr/>
      <dgm:t>
        <a:bodyPr/>
        <a:lstStyle/>
        <a:p>
          <a:endParaRPr lang="en-US"/>
        </a:p>
      </dgm:t>
    </dgm:pt>
    <dgm:pt modelId="{DB7DFB03-425A-40F6-A3A2-7D33BEAD0451}">
      <dgm:prSet phldrT="[Text]"/>
      <dgm:spPr/>
      <dgm:t>
        <a:bodyPr/>
        <a:lstStyle/>
        <a:p>
          <a:r>
            <a:rPr lang="en-US"/>
            <a:t>"Learn by doing" method of training.</a:t>
          </a:r>
        </a:p>
      </dgm:t>
    </dgm:pt>
    <dgm:pt modelId="{E1112389-7809-45D1-9038-2FE3EE9A0D0A}" type="parTrans" cxnId="{32DC3C68-CB8E-4F13-AF34-DD691E51DC0F}">
      <dgm:prSet/>
      <dgm:spPr/>
      <dgm:t>
        <a:bodyPr/>
        <a:lstStyle/>
        <a:p>
          <a:endParaRPr lang="en-US"/>
        </a:p>
      </dgm:t>
    </dgm:pt>
    <dgm:pt modelId="{5D7FAA67-B91A-4229-B612-EC6C4E419D59}" type="sibTrans" cxnId="{32DC3C68-CB8E-4F13-AF34-DD691E51DC0F}">
      <dgm:prSet/>
      <dgm:spPr/>
      <dgm:t>
        <a:bodyPr/>
        <a:lstStyle/>
        <a:p>
          <a:endParaRPr lang="en-US"/>
        </a:p>
      </dgm:t>
    </dgm:pt>
    <dgm:pt modelId="{16249B73-42DE-460D-89F9-78D2E094A392}">
      <dgm:prSet phldrT="[Text]"/>
      <dgm:spPr/>
      <dgm:t>
        <a:bodyPr/>
        <a:lstStyle/>
        <a:p>
          <a:r>
            <a:rPr lang="en-US"/>
            <a:t>Client becomes an employee of the company. </a:t>
          </a:r>
        </a:p>
      </dgm:t>
    </dgm:pt>
    <dgm:pt modelId="{2F012781-2063-4310-A38A-5D1D27801F50}" type="parTrans" cxnId="{B5FD5E2F-4B30-4AB0-BBD8-CC4A7BB35434}">
      <dgm:prSet/>
      <dgm:spPr/>
      <dgm:t>
        <a:bodyPr/>
        <a:lstStyle/>
        <a:p>
          <a:endParaRPr lang="en-US"/>
        </a:p>
      </dgm:t>
    </dgm:pt>
    <dgm:pt modelId="{1C7344BA-80B2-4399-B77D-39600EA58FD6}" type="sibTrans" cxnId="{B5FD5E2F-4B30-4AB0-BBD8-CC4A7BB35434}">
      <dgm:prSet/>
      <dgm:spPr/>
      <dgm:t>
        <a:bodyPr/>
        <a:lstStyle/>
        <a:p>
          <a:endParaRPr lang="en-US"/>
        </a:p>
      </dgm:t>
    </dgm:pt>
    <dgm:pt modelId="{DD55E2C6-E175-4D17-AF2D-C2929DE890A0}">
      <dgm:prSet/>
      <dgm:spPr/>
      <dgm:t>
        <a:bodyPr/>
        <a:lstStyle/>
        <a:p>
          <a:r>
            <a:rPr lang="en-US"/>
            <a:t>Client has the basic skills necessary to be trained, on-site, by the employer for a specific job/function. </a:t>
          </a:r>
        </a:p>
      </dgm:t>
    </dgm:pt>
    <dgm:pt modelId="{75E3F875-38DA-4F75-9388-15CCF28615E5}" type="parTrans" cxnId="{1A1561E6-E028-4140-93E6-051E807AE1F0}">
      <dgm:prSet/>
      <dgm:spPr/>
      <dgm:t>
        <a:bodyPr/>
        <a:lstStyle/>
        <a:p>
          <a:endParaRPr lang="en-US"/>
        </a:p>
      </dgm:t>
    </dgm:pt>
    <dgm:pt modelId="{2E6D2307-77CF-4C5A-B506-DA4A9FAAF02A}" type="sibTrans" cxnId="{1A1561E6-E028-4140-93E6-051E807AE1F0}">
      <dgm:prSet/>
      <dgm:spPr/>
      <dgm:t>
        <a:bodyPr/>
        <a:lstStyle/>
        <a:p>
          <a:endParaRPr lang="en-US"/>
        </a:p>
      </dgm:t>
    </dgm:pt>
    <dgm:pt modelId="{FD929E7E-108D-47AA-BD12-AF71F7649B17}" type="pres">
      <dgm:prSet presAssocID="{C048B5FE-30D3-4B9E-9F07-A08FC75A1826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1717FA0-1A61-41DE-87EA-060823B391E6}" type="pres">
      <dgm:prSet presAssocID="{833D5A26-C1B6-408E-9A24-B45881BEC798}" presName="roof" presStyleLbl="dkBgShp" presStyleIdx="0" presStyleCnt="2"/>
      <dgm:spPr/>
      <dgm:t>
        <a:bodyPr/>
        <a:lstStyle/>
        <a:p>
          <a:endParaRPr lang="en-US"/>
        </a:p>
      </dgm:t>
    </dgm:pt>
    <dgm:pt modelId="{F0170821-B311-4545-81D6-129C2C002B79}" type="pres">
      <dgm:prSet presAssocID="{833D5A26-C1B6-408E-9A24-B45881BEC798}" presName="pillars" presStyleCnt="0"/>
      <dgm:spPr/>
      <dgm:t>
        <a:bodyPr/>
        <a:lstStyle/>
        <a:p>
          <a:endParaRPr lang="en-US"/>
        </a:p>
      </dgm:t>
    </dgm:pt>
    <dgm:pt modelId="{D999CD5A-B057-43C8-9B0C-1083AFAE529A}" type="pres">
      <dgm:prSet presAssocID="{833D5A26-C1B6-408E-9A24-B45881BEC798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433183-8449-450D-94F8-5D2C756A106E}" type="pres">
      <dgm:prSet presAssocID="{16249B73-42DE-460D-89F9-78D2E094A392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B550EE-BD76-4D2A-BE51-56371010B4FA}" type="pres">
      <dgm:prSet presAssocID="{DB7DFB03-425A-40F6-A3A2-7D33BEAD0451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C1D84D-73D6-4652-92D4-F707D222B9DA}" type="pres">
      <dgm:prSet presAssocID="{833D5A26-C1B6-408E-9A24-B45881BEC798}" presName="base" presStyleLbl="dkBgShp" presStyleIdx="1" presStyleCnt="2"/>
      <dgm:spPr/>
      <dgm:t>
        <a:bodyPr/>
        <a:lstStyle/>
        <a:p>
          <a:endParaRPr lang="en-US"/>
        </a:p>
      </dgm:t>
    </dgm:pt>
  </dgm:ptLst>
  <dgm:cxnLst>
    <dgm:cxn modelId="{B86C6F23-1C2F-427F-AAC8-4B293B846072}" type="presOf" srcId="{C048B5FE-30D3-4B9E-9F07-A08FC75A1826}" destId="{FD929E7E-108D-47AA-BD12-AF71F7649B17}" srcOrd="0" destOrd="0" presId="urn:microsoft.com/office/officeart/2005/8/layout/hList3"/>
    <dgm:cxn modelId="{A877A579-6B26-4A11-8064-119AB6346035}" type="presOf" srcId="{833D5A26-C1B6-408E-9A24-B45881BEC798}" destId="{41717FA0-1A61-41DE-87EA-060823B391E6}" srcOrd="0" destOrd="0" presId="urn:microsoft.com/office/officeart/2005/8/layout/hList3"/>
    <dgm:cxn modelId="{1A1561E6-E028-4140-93E6-051E807AE1F0}" srcId="{833D5A26-C1B6-408E-9A24-B45881BEC798}" destId="{DD55E2C6-E175-4D17-AF2D-C2929DE890A0}" srcOrd="0" destOrd="0" parTransId="{75E3F875-38DA-4F75-9388-15CCF28615E5}" sibTransId="{2E6D2307-77CF-4C5A-B506-DA4A9FAAF02A}"/>
    <dgm:cxn modelId="{4CDAE976-4755-447E-B0B5-13D52BAAF8DA}" type="presOf" srcId="{16249B73-42DE-460D-89F9-78D2E094A392}" destId="{F6433183-8449-450D-94F8-5D2C756A106E}" srcOrd="0" destOrd="0" presId="urn:microsoft.com/office/officeart/2005/8/layout/hList3"/>
    <dgm:cxn modelId="{B5FD5E2F-4B30-4AB0-BBD8-CC4A7BB35434}" srcId="{833D5A26-C1B6-408E-9A24-B45881BEC798}" destId="{16249B73-42DE-460D-89F9-78D2E094A392}" srcOrd="1" destOrd="0" parTransId="{2F012781-2063-4310-A38A-5D1D27801F50}" sibTransId="{1C7344BA-80B2-4399-B77D-39600EA58FD6}"/>
    <dgm:cxn modelId="{EDD906E5-A89E-4C2C-BCE4-25C193AE81EE}" type="presOf" srcId="{DB7DFB03-425A-40F6-A3A2-7D33BEAD0451}" destId="{ABB550EE-BD76-4D2A-BE51-56371010B4FA}" srcOrd="0" destOrd="0" presId="urn:microsoft.com/office/officeart/2005/8/layout/hList3"/>
    <dgm:cxn modelId="{32DC3C68-CB8E-4F13-AF34-DD691E51DC0F}" srcId="{833D5A26-C1B6-408E-9A24-B45881BEC798}" destId="{DB7DFB03-425A-40F6-A3A2-7D33BEAD0451}" srcOrd="2" destOrd="0" parTransId="{E1112389-7809-45D1-9038-2FE3EE9A0D0A}" sibTransId="{5D7FAA67-B91A-4229-B612-EC6C4E419D59}"/>
    <dgm:cxn modelId="{BFFAF08B-DF89-4AB9-88F9-2F6FDD46C079}" type="presOf" srcId="{DD55E2C6-E175-4D17-AF2D-C2929DE890A0}" destId="{D999CD5A-B057-43C8-9B0C-1083AFAE529A}" srcOrd="0" destOrd="0" presId="urn:microsoft.com/office/officeart/2005/8/layout/hList3"/>
    <dgm:cxn modelId="{6B6C652B-90A3-4AA8-A23A-4DF6505F2570}" srcId="{C048B5FE-30D3-4B9E-9F07-A08FC75A1826}" destId="{833D5A26-C1B6-408E-9A24-B45881BEC798}" srcOrd="0" destOrd="0" parTransId="{A2CE52B4-7889-49D9-B098-79BFAAD39102}" sibTransId="{B3ED847D-4FDF-4232-B66D-5726A0D5623C}"/>
    <dgm:cxn modelId="{640E0001-73DF-4C34-A526-11BF29396FD2}" type="presParOf" srcId="{FD929E7E-108D-47AA-BD12-AF71F7649B17}" destId="{41717FA0-1A61-41DE-87EA-060823B391E6}" srcOrd="0" destOrd="0" presId="urn:microsoft.com/office/officeart/2005/8/layout/hList3"/>
    <dgm:cxn modelId="{17741782-A16C-4A65-81A1-43CB891072BA}" type="presParOf" srcId="{FD929E7E-108D-47AA-BD12-AF71F7649B17}" destId="{F0170821-B311-4545-81D6-129C2C002B79}" srcOrd="1" destOrd="0" presId="urn:microsoft.com/office/officeart/2005/8/layout/hList3"/>
    <dgm:cxn modelId="{41AF978F-0001-47DA-BE65-531A88F847CE}" type="presParOf" srcId="{F0170821-B311-4545-81D6-129C2C002B79}" destId="{D999CD5A-B057-43C8-9B0C-1083AFAE529A}" srcOrd="0" destOrd="0" presId="urn:microsoft.com/office/officeart/2005/8/layout/hList3"/>
    <dgm:cxn modelId="{A4806860-7132-44E9-BD48-A63358BA0655}" type="presParOf" srcId="{F0170821-B311-4545-81D6-129C2C002B79}" destId="{F6433183-8449-450D-94F8-5D2C756A106E}" srcOrd="1" destOrd="0" presId="urn:microsoft.com/office/officeart/2005/8/layout/hList3"/>
    <dgm:cxn modelId="{5DC49EC5-B209-496E-9A14-0FF615DC418E}" type="presParOf" srcId="{F0170821-B311-4545-81D6-129C2C002B79}" destId="{ABB550EE-BD76-4D2A-BE51-56371010B4FA}" srcOrd="2" destOrd="0" presId="urn:microsoft.com/office/officeart/2005/8/layout/hList3"/>
    <dgm:cxn modelId="{545253F8-03EA-41E0-B026-F4D7619800C3}" type="presParOf" srcId="{FD929E7E-108D-47AA-BD12-AF71F7649B17}" destId="{C6C1D84D-73D6-4652-92D4-F707D222B9DA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3F65EC-C59C-4412-9692-A9B6B0A246A6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FEBB1155-FA64-47C4-B2B2-E7E4116C2843}">
      <dgm:prSet phldrT="[Text]"/>
      <dgm:spPr/>
      <dgm:t>
        <a:bodyPr/>
        <a:lstStyle/>
        <a:p>
          <a:r>
            <a:rPr lang="en-US"/>
            <a:t>Pre-Award Review</a:t>
          </a:r>
        </a:p>
      </dgm:t>
    </dgm:pt>
    <dgm:pt modelId="{2D30FCDD-B101-4A5A-BCF4-929362F88B81}" type="parTrans" cxnId="{A3CDB7C2-65A1-4868-A896-E03AF48134F2}">
      <dgm:prSet/>
      <dgm:spPr/>
      <dgm:t>
        <a:bodyPr/>
        <a:lstStyle/>
        <a:p>
          <a:endParaRPr lang="en-US"/>
        </a:p>
      </dgm:t>
    </dgm:pt>
    <dgm:pt modelId="{5479BF0B-9C1B-4D74-B2DA-579EF08B4D32}" type="sibTrans" cxnId="{A3CDB7C2-65A1-4868-A896-E03AF48134F2}">
      <dgm:prSet/>
      <dgm:spPr/>
      <dgm:t>
        <a:bodyPr/>
        <a:lstStyle/>
        <a:p>
          <a:endParaRPr lang="en-US"/>
        </a:p>
      </dgm:t>
    </dgm:pt>
    <dgm:pt modelId="{4AAE3259-10E9-4C53-BA9B-118151AC4A99}">
      <dgm:prSet phldrT="[Text]"/>
      <dgm:spPr/>
      <dgm:t>
        <a:bodyPr/>
        <a:lstStyle/>
        <a:p>
          <a:r>
            <a:rPr lang="en-US"/>
            <a:t>OJT Contract</a:t>
          </a:r>
        </a:p>
      </dgm:t>
    </dgm:pt>
    <dgm:pt modelId="{602813D4-C166-487D-95FF-4E8B07F7CFA5}" type="parTrans" cxnId="{9EC67866-295C-4A39-B269-ECAA34A9CCA5}">
      <dgm:prSet/>
      <dgm:spPr/>
      <dgm:t>
        <a:bodyPr/>
        <a:lstStyle/>
        <a:p>
          <a:endParaRPr lang="en-US"/>
        </a:p>
      </dgm:t>
    </dgm:pt>
    <dgm:pt modelId="{B599F6A5-5731-4212-9388-07F145AB5EB7}" type="sibTrans" cxnId="{9EC67866-295C-4A39-B269-ECAA34A9CCA5}">
      <dgm:prSet/>
      <dgm:spPr/>
      <dgm:t>
        <a:bodyPr/>
        <a:lstStyle/>
        <a:p>
          <a:endParaRPr lang="en-US"/>
        </a:p>
      </dgm:t>
    </dgm:pt>
    <dgm:pt modelId="{0B31CFC4-D9DD-444E-ACE9-DA23F51C07A4}">
      <dgm:prSet phldrT="[Text]"/>
      <dgm:spPr/>
      <dgm:t>
        <a:bodyPr/>
        <a:lstStyle/>
        <a:p>
          <a:r>
            <a:rPr lang="en-US"/>
            <a:t>On-the-Job Training Plan</a:t>
          </a:r>
        </a:p>
      </dgm:t>
    </dgm:pt>
    <dgm:pt modelId="{4D1D0CC0-3BB4-4C8B-BE3A-1F7A1F609D64}" type="parTrans" cxnId="{6185BCA8-228C-4546-82E4-D9F00365FD61}">
      <dgm:prSet/>
      <dgm:spPr/>
      <dgm:t>
        <a:bodyPr/>
        <a:lstStyle/>
        <a:p>
          <a:endParaRPr lang="en-US"/>
        </a:p>
      </dgm:t>
    </dgm:pt>
    <dgm:pt modelId="{1D4A9A73-99DF-4868-8A30-C60B9E074C6C}" type="sibTrans" cxnId="{6185BCA8-228C-4546-82E4-D9F00365FD61}">
      <dgm:prSet/>
      <dgm:spPr/>
      <dgm:t>
        <a:bodyPr/>
        <a:lstStyle/>
        <a:p>
          <a:endParaRPr lang="en-US"/>
        </a:p>
      </dgm:t>
    </dgm:pt>
    <dgm:pt modelId="{7AF7F046-4B74-4369-87B1-962BB4F42B53}">
      <dgm:prSet phldrT="[Text]"/>
      <dgm:spPr/>
      <dgm:t>
        <a:bodyPr/>
        <a:lstStyle/>
        <a:p>
          <a:r>
            <a:rPr lang="en-US"/>
            <a:t>Conducted before an OJT contract can be developed</a:t>
          </a:r>
        </a:p>
      </dgm:t>
    </dgm:pt>
    <dgm:pt modelId="{650386B2-2C71-4BC7-A0A6-473067609003}" type="parTrans" cxnId="{B42CB41C-A547-4E97-B2AA-96F136B878DF}">
      <dgm:prSet/>
      <dgm:spPr/>
      <dgm:t>
        <a:bodyPr/>
        <a:lstStyle/>
        <a:p>
          <a:endParaRPr lang="en-US"/>
        </a:p>
      </dgm:t>
    </dgm:pt>
    <dgm:pt modelId="{A6EFAB8C-91DC-4B8D-88AE-CD5280E95531}" type="sibTrans" cxnId="{B42CB41C-A547-4E97-B2AA-96F136B878DF}">
      <dgm:prSet/>
      <dgm:spPr/>
      <dgm:t>
        <a:bodyPr/>
        <a:lstStyle/>
        <a:p>
          <a:endParaRPr lang="en-US"/>
        </a:p>
      </dgm:t>
    </dgm:pt>
    <dgm:pt modelId="{3988CC53-8F49-48C2-9D0E-078136B61977}">
      <dgm:prSet phldrT="[Text]"/>
      <dgm:spPr/>
      <dgm:t>
        <a:bodyPr/>
        <a:lstStyle/>
        <a:p>
          <a:r>
            <a:rPr lang="en-US"/>
            <a:t>Must be accurately completed and signed before the start of an OJT</a:t>
          </a:r>
        </a:p>
      </dgm:t>
    </dgm:pt>
    <dgm:pt modelId="{F3A42336-3CA6-45D9-AEA9-FE76089C3554}" type="parTrans" cxnId="{7EB534BB-7CB3-4925-B153-8E30879A8D36}">
      <dgm:prSet/>
      <dgm:spPr/>
      <dgm:t>
        <a:bodyPr/>
        <a:lstStyle/>
        <a:p>
          <a:endParaRPr lang="en-US"/>
        </a:p>
      </dgm:t>
    </dgm:pt>
    <dgm:pt modelId="{E1D97F2C-9EBF-4174-80D3-E4C8CF0969EF}" type="sibTrans" cxnId="{7EB534BB-7CB3-4925-B153-8E30879A8D36}">
      <dgm:prSet/>
      <dgm:spPr/>
      <dgm:t>
        <a:bodyPr/>
        <a:lstStyle/>
        <a:p>
          <a:endParaRPr lang="en-US"/>
        </a:p>
      </dgm:t>
    </dgm:pt>
    <dgm:pt modelId="{D42ADF8B-4A5A-4047-9E89-26F648F0C7B0}">
      <dgm:prSet/>
      <dgm:spPr/>
      <dgm:t>
        <a:bodyPr/>
        <a:lstStyle/>
        <a:p>
          <a:r>
            <a:rPr lang="en-US"/>
            <a:t>Wage Reimbursement</a:t>
          </a:r>
        </a:p>
      </dgm:t>
    </dgm:pt>
    <dgm:pt modelId="{057E2B29-B37A-4333-B9BD-5D29115D8AC2}" type="parTrans" cxnId="{1D266BA0-0291-4F85-91B6-690B4B13DB04}">
      <dgm:prSet/>
      <dgm:spPr/>
      <dgm:t>
        <a:bodyPr/>
        <a:lstStyle/>
        <a:p>
          <a:endParaRPr lang="en-US"/>
        </a:p>
      </dgm:t>
    </dgm:pt>
    <dgm:pt modelId="{D0CC3B9F-14ED-4F3D-A7CD-34683E39A8D2}" type="sibTrans" cxnId="{1D266BA0-0291-4F85-91B6-690B4B13DB04}">
      <dgm:prSet/>
      <dgm:spPr/>
      <dgm:t>
        <a:bodyPr/>
        <a:lstStyle/>
        <a:p>
          <a:endParaRPr lang="en-US"/>
        </a:p>
      </dgm:t>
    </dgm:pt>
    <dgm:pt modelId="{DF74BF87-3C88-46CE-A8FA-4B0391B0451A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>
        <a:ln>
          <a:solidFill>
            <a:srgbClr val="FF9900"/>
          </a:solidFill>
        </a:ln>
      </dgm:spPr>
      <dgm:t>
        <a:bodyPr/>
        <a:lstStyle/>
        <a:p>
          <a:r>
            <a:rPr lang="en-US" sz="1200"/>
            <a:t>The Service Provider will reimburse the Employer up to </a:t>
          </a:r>
          <a:r>
            <a:rPr lang="en-US" sz="1200">
              <a:solidFill>
                <a:sysClr val="windowText" lastClr="000000"/>
              </a:solidFill>
            </a:rPr>
            <a:t>75</a:t>
          </a:r>
          <a:r>
            <a:rPr lang="en-US" sz="1200"/>
            <a:t>% of the Trainee's wages (depending on the size of the employer).  The reimbursement percentage and maximum amount of reimbursement are outlined in the OJT contract</a:t>
          </a:r>
        </a:p>
      </dgm:t>
    </dgm:pt>
    <dgm:pt modelId="{60F2C41B-5C66-4B3D-B8BA-C64937449097}" type="parTrans" cxnId="{650A1FAC-AD70-4575-B518-A0F29DF176FE}">
      <dgm:prSet/>
      <dgm:spPr/>
      <dgm:t>
        <a:bodyPr/>
        <a:lstStyle/>
        <a:p>
          <a:endParaRPr lang="en-US"/>
        </a:p>
      </dgm:t>
    </dgm:pt>
    <dgm:pt modelId="{4B48205B-A537-40A5-A18B-F2A1609E0E1A}" type="sibTrans" cxnId="{650A1FAC-AD70-4575-B518-A0F29DF176FE}">
      <dgm:prSet/>
      <dgm:spPr/>
      <dgm:t>
        <a:bodyPr/>
        <a:lstStyle/>
        <a:p>
          <a:endParaRPr lang="en-US"/>
        </a:p>
      </dgm:t>
    </dgm:pt>
    <dgm:pt modelId="{CC64D470-957F-4FCA-9271-D44C0CCC43D9}">
      <dgm:prSet custT="1"/>
      <dgm:spPr/>
      <dgm:t>
        <a:bodyPr/>
        <a:lstStyle/>
        <a:p>
          <a:r>
            <a:rPr lang="en-US" sz="1200"/>
            <a:t>A log of activities and training tasks performed by the Trainee</a:t>
          </a:r>
        </a:p>
      </dgm:t>
    </dgm:pt>
    <dgm:pt modelId="{ECC8E8F3-2C3A-491D-9B8D-3E20DCB59883}" type="parTrans" cxnId="{CEE055DF-4C15-40C5-BCE8-D2E939D6A5D6}">
      <dgm:prSet/>
      <dgm:spPr/>
      <dgm:t>
        <a:bodyPr/>
        <a:lstStyle/>
        <a:p>
          <a:endParaRPr lang="en-US"/>
        </a:p>
      </dgm:t>
    </dgm:pt>
    <dgm:pt modelId="{A318D0EC-0B06-4542-B78D-9CB540EB7D1B}" type="sibTrans" cxnId="{CEE055DF-4C15-40C5-BCE8-D2E939D6A5D6}">
      <dgm:prSet/>
      <dgm:spPr/>
      <dgm:t>
        <a:bodyPr/>
        <a:lstStyle/>
        <a:p>
          <a:endParaRPr lang="en-US"/>
        </a:p>
      </dgm:t>
    </dgm:pt>
    <dgm:pt modelId="{B44771F4-7AA3-4F91-974D-E4DDC014478A}">
      <dgm:prSet phldrT="[Text]"/>
      <dgm:spPr/>
      <dgm:t>
        <a:bodyPr/>
        <a:lstStyle/>
        <a:p>
          <a:r>
            <a:rPr lang="en-US"/>
            <a:t>Conducted by OJT staff</a:t>
          </a:r>
        </a:p>
      </dgm:t>
    </dgm:pt>
    <dgm:pt modelId="{A9C1710D-2720-4F55-9F21-2BD4C7316854}" type="parTrans" cxnId="{54BECE2A-BC72-4E18-9DAD-D178C8E488CC}">
      <dgm:prSet/>
      <dgm:spPr/>
      <dgm:t>
        <a:bodyPr/>
        <a:lstStyle/>
        <a:p>
          <a:endParaRPr lang="en-US"/>
        </a:p>
      </dgm:t>
    </dgm:pt>
    <dgm:pt modelId="{719C786C-1627-49C8-AC9B-E93662229995}" type="sibTrans" cxnId="{54BECE2A-BC72-4E18-9DAD-D178C8E488CC}">
      <dgm:prSet/>
      <dgm:spPr/>
      <dgm:t>
        <a:bodyPr/>
        <a:lstStyle/>
        <a:p>
          <a:endParaRPr lang="en-US"/>
        </a:p>
      </dgm:t>
    </dgm:pt>
    <dgm:pt modelId="{3174426A-7809-43AF-A02B-86428D12ECF7}">
      <dgm:prSet phldrT="[Text]"/>
      <dgm:spPr/>
      <dgm:t>
        <a:bodyPr/>
        <a:lstStyle/>
        <a:p>
          <a:r>
            <a:rPr lang="en-US"/>
            <a:t>Determines if the Employer is qualified and capable of entering into an OJT agreement</a:t>
          </a:r>
        </a:p>
      </dgm:t>
    </dgm:pt>
    <dgm:pt modelId="{755570CD-DACA-4317-82DD-468ED8DED795}" type="parTrans" cxnId="{20D78DB7-E351-4485-8BFF-DEFCA39A3E5D}">
      <dgm:prSet/>
      <dgm:spPr/>
      <dgm:t>
        <a:bodyPr/>
        <a:lstStyle/>
        <a:p>
          <a:endParaRPr lang="en-US"/>
        </a:p>
      </dgm:t>
    </dgm:pt>
    <dgm:pt modelId="{DF0EF2AD-17FE-4BA3-BE7F-371FFAFFBB9C}" type="sibTrans" cxnId="{20D78DB7-E351-4485-8BFF-DEFCA39A3E5D}">
      <dgm:prSet/>
      <dgm:spPr/>
      <dgm:t>
        <a:bodyPr/>
        <a:lstStyle/>
        <a:p>
          <a:endParaRPr lang="en-US"/>
        </a:p>
      </dgm:t>
    </dgm:pt>
    <dgm:pt modelId="{60740010-03C2-4A31-B851-115BBD664201}">
      <dgm:prSet phldrT="[Text]"/>
      <dgm:spPr/>
      <dgm:t>
        <a:bodyPr/>
        <a:lstStyle/>
        <a:p>
          <a:r>
            <a:rPr lang="en-US"/>
            <a:t>Must be signed by: Employer Representative, Trainee and </a:t>
          </a:r>
          <a:r>
            <a:rPr lang="en-US">
              <a:solidFill>
                <a:sysClr val="windowText" lastClr="000000"/>
              </a:solidFill>
            </a:rPr>
            <a:t>WIOA </a:t>
          </a:r>
          <a:r>
            <a:rPr lang="en-US"/>
            <a:t>Program Staff</a:t>
          </a:r>
        </a:p>
      </dgm:t>
    </dgm:pt>
    <dgm:pt modelId="{1A1DC084-B879-4EAC-A943-B1F3A7FA8F65}" type="parTrans" cxnId="{67519340-73FD-4988-866A-7ECAB23CFC3F}">
      <dgm:prSet/>
      <dgm:spPr/>
      <dgm:t>
        <a:bodyPr/>
        <a:lstStyle/>
        <a:p>
          <a:endParaRPr lang="en-US"/>
        </a:p>
      </dgm:t>
    </dgm:pt>
    <dgm:pt modelId="{8FCF1AF4-752D-4D35-9994-7155E0857618}" type="sibTrans" cxnId="{67519340-73FD-4988-866A-7ECAB23CFC3F}">
      <dgm:prSet/>
      <dgm:spPr/>
      <dgm:t>
        <a:bodyPr/>
        <a:lstStyle/>
        <a:p>
          <a:endParaRPr lang="en-US"/>
        </a:p>
      </dgm:t>
    </dgm:pt>
    <dgm:pt modelId="{B2ABF2D6-9292-4402-92ED-1E62418FE077}">
      <dgm:prSet phldrT="[Text]"/>
      <dgm:spPr/>
      <dgm:t>
        <a:bodyPr/>
        <a:lstStyle/>
        <a:p>
          <a:r>
            <a:rPr lang="en-US"/>
            <a:t>Outlines the OJT requirements and training conditions</a:t>
          </a:r>
        </a:p>
      </dgm:t>
    </dgm:pt>
    <dgm:pt modelId="{29814F73-E443-476E-8DF1-25AA48613973}" type="parTrans" cxnId="{70D4A5DA-6148-4B35-8FB0-8B8F05D281BB}">
      <dgm:prSet/>
      <dgm:spPr/>
      <dgm:t>
        <a:bodyPr/>
        <a:lstStyle/>
        <a:p>
          <a:endParaRPr lang="en-US"/>
        </a:p>
      </dgm:t>
    </dgm:pt>
    <dgm:pt modelId="{D81498AD-7C67-494C-848D-EF1993016FA6}" type="sibTrans" cxnId="{70D4A5DA-6148-4B35-8FB0-8B8F05D281BB}">
      <dgm:prSet/>
      <dgm:spPr/>
      <dgm:t>
        <a:bodyPr/>
        <a:lstStyle/>
        <a:p>
          <a:endParaRPr lang="en-US"/>
        </a:p>
      </dgm:t>
    </dgm:pt>
    <dgm:pt modelId="{D15433B2-5EF9-49B3-B562-3D115888844E}">
      <dgm:prSet custT="1"/>
      <dgm:spPr/>
      <dgm:t>
        <a:bodyPr/>
        <a:lstStyle/>
        <a:p>
          <a:r>
            <a:rPr lang="en-US" sz="1200"/>
            <a:t>Is completed by the Trainee's supervisor and updated regularly to reflect the training provided to the Trainee</a:t>
          </a:r>
        </a:p>
      </dgm:t>
    </dgm:pt>
    <dgm:pt modelId="{7A7213F0-970E-4480-8E2D-B8A2DAC5557A}" type="parTrans" cxnId="{F0E3A779-7633-4E66-98CC-B65F45CC571D}">
      <dgm:prSet/>
      <dgm:spPr/>
      <dgm:t>
        <a:bodyPr/>
        <a:lstStyle/>
        <a:p>
          <a:endParaRPr lang="en-US"/>
        </a:p>
      </dgm:t>
    </dgm:pt>
    <dgm:pt modelId="{1D006875-B9E2-472D-9E0A-81B05638A13F}" type="sibTrans" cxnId="{F0E3A779-7633-4E66-98CC-B65F45CC571D}">
      <dgm:prSet/>
      <dgm:spPr/>
      <dgm:t>
        <a:bodyPr/>
        <a:lstStyle/>
        <a:p>
          <a:endParaRPr lang="en-US"/>
        </a:p>
      </dgm:t>
    </dgm:pt>
    <dgm:pt modelId="{93BE898C-1E6B-46EB-83B0-2AE084E6C8E5}">
      <dgm:prSet custT="1"/>
      <dgm:spPr/>
      <dgm:t>
        <a:bodyPr/>
        <a:lstStyle/>
        <a:p>
          <a:r>
            <a:rPr lang="en-US" sz="1200"/>
            <a:t>Employer Records may be used in place of the OJT Plan Form. There must be some documentation to record the training received by the Trainee.</a:t>
          </a:r>
        </a:p>
      </dgm:t>
    </dgm:pt>
    <dgm:pt modelId="{AE978014-AD4F-4E5C-8096-EF84FB43CF0C}" type="parTrans" cxnId="{E8259288-232C-4D51-B4A9-9298A838F6F5}">
      <dgm:prSet/>
      <dgm:spPr/>
      <dgm:t>
        <a:bodyPr/>
        <a:lstStyle/>
        <a:p>
          <a:endParaRPr lang="en-US"/>
        </a:p>
      </dgm:t>
    </dgm:pt>
    <dgm:pt modelId="{5CAE11FA-32CD-4EB5-8145-793CAB7D6872}" type="sibTrans" cxnId="{E8259288-232C-4D51-B4A9-9298A838F6F5}">
      <dgm:prSet/>
      <dgm:spPr/>
      <dgm:t>
        <a:bodyPr/>
        <a:lstStyle/>
        <a:p>
          <a:endParaRPr lang="en-US"/>
        </a:p>
      </dgm:t>
    </dgm:pt>
    <dgm:pt modelId="{133BA9A4-8C59-438C-BA13-C4A9AFEBE4E9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>
        <a:ln>
          <a:solidFill>
            <a:srgbClr val="FF9900"/>
          </a:solidFill>
        </a:ln>
      </dgm:spPr>
      <dgm:t>
        <a:bodyPr/>
        <a:lstStyle/>
        <a:p>
          <a:r>
            <a:rPr lang="en-US" sz="1200"/>
            <a:t>The Employer must submit accurate payroll documentation for reimbursement </a:t>
          </a:r>
        </a:p>
      </dgm:t>
    </dgm:pt>
    <dgm:pt modelId="{9768D9D9-5A47-4B38-A32A-206B2A4BCDF1}" type="parTrans" cxnId="{2DE221D7-5B7A-4233-B3AD-147760BA48AF}">
      <dgm:prSet/>
      <dgm:spPr/>
      <dgm:t>
        <a:bodyPr/>
        <a:lstStyle/>
        <a:p>
          <a:endParaRPr lang="en-US"/>
        </a:p>
      </dgm:t>
    </dgm:pt>
    <dgm:pt modelId="{15BFCD60-271F-436E-9C39-DAECC1981E5A}" type="sibTrans" cxnId="{2DE221D7-5B7A-4233-B3AD-147760BA48AF}">
      <dgm:prSet/>
      <dgm:spPr/>
      <dgm:t>
        <a:bodyPr/>
        <a:lstStyle/>
        <a:p>
          <a:endParaRPr lang="en-US"/>
        </a:p>
      </dgm:t>
    </dgm:pt>
    <dgm:pt modelId="{E7BC9A23-BC94-49DF-BC24-03B969A056F0}">
      <dgm:prSet phldrT="[Text]"/>
      <dgm:spPr/>
      <dgm:t>
        <a:bodyPr/>
        <a:lstStyle/>
        <a:p>
          <a:r>
            <a:rPr lang="en-US"/>
            <a:t>If multiple contracts with an Employer, each client must have their own OJT contract</a:t>
          </a:r>
        </a:p>
      </dgm:t>
    </dgm:pt>
    <dgm:pt modelId="{8F6CA576-207D-4F6E-8535-4C9CCE612673}" type="parTrans" cxnId="{F198C951-C03F-49B8-A00A-AF627D3C4A81}">
      <dgm:prSet/>
      <dgm:spPr/>
      <dgm:t>
        <a:bodyPr/>
        <a:lstStyle/>
        <a:p>
          <a:endParaRPr lang="en-US"/>
        </a:p>
      </dgm:t>
    </dgm:pt>
    <dgm:pt modelId="{89C6471E-72D0-4242-BDE5-B126F3A42BDC}" type="sibTrans" cxnId="{F198C951-C03F-49B8-A00A-AF627D3C4A81}">
      <dgm:prSet/>
      <dgm:spPr/>
      <dgm:t>
        <a:bodyPr/>
        <a:lstStyle/>
        <a:p>
          <a:endParaRPr lang="en-US"/>
        </a:p>
      </dgm:t>
    </dgm:pt>
    <dgm:pt modelId="{CB95CF71-77B6-4497-9F7C-3BCAE4150C78}">
      <dgm:prSet phldrT="[Text]"/>
      <dgm:spPr/>
      <dgm:t>
        <a:bodyPr/>
        <a:lstStyle/>
        <a:p>
          <a:r>
            <a:rPr lang="en-US"/>
            <a:t>Determines level of OJT reimbursement rate</a:t>
          </a:r>
        </a:p>
      </dgm:t>
    </dgm:pt>
    <dgm:pt modelId="{DAB5F422-9A13-48BD-8ABC-19C57CEC67C5}" type="parTrans" cxnId="{43D3650D-85A9-480F-A9F8-7793B9DAEB81}">
      <dgm:prSet/>
      <dgm:spPr/>
      <dgm:t>
        <a:bodyPr/>
        <a:lstStyle/>
        <a:p>
          <a:endParaRPr lang="en-US"/>
        </a:p>
      </dgm:t>
    </dgm:pt>
    <dgm:pt modelId="{4F59B4D3-DC85-46A1-9D2B-A7E04B9B502A}" type="sibTrans" cxnId="{43D3650D-85A9-480F-A9F8-7793B9DAEB81}">
      <dgm:prSet/>
      <dgm:spPr/>
      <dgm:t>
        <a:bodyPr/>
        <a:lstStyle/>
        <a:p>
          <a:endParaRPr lang="en-US"/>
        </a:p>
      </dgm:t>
    </dgm:pt>
    <dgm:pt modelId="{1FC71622-C965-41E8-ABA4-DFB87A3B466B}">
      <dgm:prSet/>
      <dgm:spPr/>
      <dgm:t>
        <a:bodyPr/>
        <a:lstStyle/>
        <a:p>
          <a:r>
            <a:rPr lang="en-US"/>
            <a:t>OJT Oversight Plan</a:t>
          </a:r>
        </a:p>
      </dgm:t>
    </dgm:pt>
    <dgm:pt modelId="{A5360327-9840-4731-BE6A-E49F9EF41604}" type="parTrans" cxnId="{C15A970E-D323-4B82-89B4-538948A257BF}">
      <dgm:prSet/>
      <dgm:spPr/>
      <dgm:t>
        <a:bodyPr/>
        <a:lstStyle/>
        <a:p>
          <a:endParaRPr lang="en-US"/>
        </a:p>
      </dgm:t>
    </dgm:pt>
    <dgm:pt modelId="{B73C4933-C06C-42B6-B941-167CD2987309}" type="sibTrans" cxnId="{C15A970E-D323-4B82-89B4-538948A257BF}">
      <dgm:prSet/>
      <dgm:spPr/>
      <dgm:t>
        <a:bodyPr/>
        <a:lstStyle/>
        <a:p>
          <a:endParaRPr lang="en-US"/>
        </a:p>
      </dgm:t>
    </dgm:pt>
    <dgm:pt modelId="{DAA3F56D-2AEC-4BE1-9B21-0C7945B10F45}">
      <dgm:prSet/>
      <dgm:spPr/>
      <dgm:t>
        <a:bodyPr/>
        <a:lstStyle/>
        <a:p>
          <a:r>
            <a:rPr lang="en-US"/>
            <a:t>Outlines the OJT monitoring procedures to be performed by OJT staff</a:t>
          </a:r>
        </a:p>
      </dgm:t>
    </dgm:pt>
    <dgm:pt modelId="{FEF41647-4820-43B3-ABDF-C6B5AB3FA70D}" type="parTrans" cxnId="{DAB08D89-C988-44E0-BC7C-30DCC734D3CF}">
      <dgm:prSet/>
      <dgm:spPr/>
      <dgm:t>
        <a:bodyPr/>
        <a:lstStyle/>
        <a:p>
          <a:endParaRPr lang="en-US"/>
        </a:p>
      </dgm:t>
    </dgm:pt>
    <dgm:pt modelId="{4A2B0140-5C71-47C4-B99C-961C1132A5A9}" type="sibTrans" cxnId="{DAB08D89-C988-44E0-BC7C-30DCC734D3CF}">
      <dgm:prSet/>
      <dgm:spPr/>
      <dgm:t>
        <a:bodyPr/>
        <a:lstStyle/>
        <a:p>
          <a:endParaRPr lang="en-US"/>
        </a:p>
      </dgm:t>
    </dgm:pt>
    <dgm:pt modelId="{62F83304-0120-4003-B09E-06A74BDD25B9}">
      <dgm:prSet/>
      <dgm:spPr/>
      <dgm:t>
        <a:bodyPr/>
        <a:lstStyle/>
        <a:p>
          <a:r>
            <a:rPr lang="en-US"/>
            <a:t>Outlines employer reimbursement documents to be used for wage reimbursement </a:t>
          </a:r>
        </a:p>
      </dgm:t>
    </dgm:pt>
    <dgm:pt modelId="{A9D28624-57D9-4313-9AE7-D27FB2B88EC0}" type="parTrans" cxnId="{F40BB2EB-8F17-41DC-A95E-AE0C3AF8713D}">
      <dgm:prSet/>
      <dgm:spPr/>
      <dgm:t>
        <a:bodyPr/>
        <a:lstStyle/>
        <a:p>
          <a:endParaRPr lang="en-US"/>
        </a:p>
      </dgm:t>
    </dgm:pt>
    <dgm:pt modelId="{BCB5CE1C-E6BA-44D4-9C11-9E727956810D}" type="sibTrans" cxnId="{F40BB2EB-8F17-41DC-A95E-AE0C3AF8713D}">
      <dgm:prSet/>
      <dgm:spPr/>
      <dgm:t>
        <a:bodyPr/>
        <a:lstStyle/>
        <a:p>
          <a:endParaRPr lang="en-US"/>
        </a:p>
      </dgm:t>
    </dgm:pt>
    <dgm:pt modelId="{DE51F023-DB3F-4BE2-9718-DC36307CEE2B}">
      <dgm:prSet/>
      <dgm:spPr/>
      <dgm:t>
        <a:bodyPr/>
        <a:lstStyle/>
        <a:p>
          <a:r>
            <a:rPr lang="en-US"/>
            <a:t>Outlines the schedule for OJT Career Specialist site visits to employer</a:t>
          </a:r>
        </a:p>
      </dgm:t>
    </dgm:pt>
    <dgm:pt modelId="{88693865-3983-4DD3-A2A5-DE4903BD5EB7}" type="parTrans" cxnId="{67BC527B-72B4-46AB-89D4-FE5DAB729DD1}">
      <dgm:prSet/>
      <dgm:spPr/>
      <dgm:t>
        <a:bodyPr/>
        <a:lstStyle/>
        <a:p>
          <a:endParaRPr lang="en-US"/>
        </a:p>
      </dgm:t>
    </dgm:pt>
    <dgm:pt modelId="{D7DEF3BD-0B24-48D0-87FC-4C0568386878}" type="sibTrans" cxnId="{67BC527B-72B4-46AB-89D4-FE5DAB729DD1}">
      <dgm:prSet/>
      <dgm:spPr/>
      <dgm:t>
        <a:bodyPr/>
        <a:lstStyle/>
        <a:p>
          <a:endParaRPr lang="en-US"/>
        </a:p>
      </dgm:t>
    </dgm:pt>
    <dgm:pt modelId="{BDA8992B-8CD9-49C3-80B7-9906808C7394}" type="pres">
      <dgm:prSet presAssocID="{BB3F65EC-C59C-4412-9692-A9B6B0A246A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769E199-C81F-4556-9BFF-73B044C0D7B9}" type="pres">
      <dgm:prSet presAssocID="{FEBB1155-FA64-47C4-B2B2-E7E4116C2843}" presName="composite" presStyleCnt="0"/>
      <dgm:spPr/>
      <dgm:t>
        <a:bodyPr/>
        <a:lstStyle/>
        <a:p>
          <a:endParaRPr lang="en-US"/>
        </a:p>
      </dgm:t>
    </dgm:pt>
    <dgm:pt modelId="{47DA5F3B-8904-4395-9F60-9F757EFCB7CF}" type="pres">
      <dgm:prSet presAssocID="{FEBB1155-FA64-47C4-B2B2-E7E4116C2843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A7FB5A-8000-45B8-A136-F447316022D0}" type="pres">
      <dgm:prSet presAssocID="{FEBB1155-FA64-47C4-B2B2-E7E4116C2843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685A9C-1349-49EE-AE47-4F31405179BE}" type="pres">
      <dgm:prSet presAssocID="{5479BF0B-9C1B-4D74-B2DA-579EF08B4D32}" presName="sp" presStyleCnt="0"/>
      <dgm:spPr/>
      <dgm:t>
        <a:bodyPr/>
        <a:lstStyle/>
        <a:p>
          <a:endParaRPr lang="en-US"/>
        </a:p>
      </dgm:t>
    </dgm:pt>
    <dgm:pt modelId="{F657DEE7-A9FE-4559-8825-C3306A091F98}" type="pres">
      <dgm:prSet presAssocID="{4AAE3259-10E9-4C53-BA9B-118151AC4A99}" presName="composite" presStyleCnt="0"/>
      <dgm:spPr/>
      <dgm:t>
        <a:bodyPr/>
        <a:lstStyle/>
        <a:p>
          <a:endParaRPr lang="en-US"/>
        </a:p>
      </dgm:t>
    </dgm:pt>
    <dgm:pt modelId="{8B172315-4834-4183-BB6E-8F865D746D4A}" type="pres">
      <dgm:prSet presAssocID="{4AAE3259-10E9-4C53-BA9B-118151AC4A99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4C7DA0-2A1E-4286-A53A-632962E06AD9}" type="pres">
      <dgm:prSet presAssocID="{4AAE3259-10E9-4C53-BA9B-118151AC4A99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F915F8-765D-421D-99E2-6BB65F3AA09A}" type="pres">
      <dgm:prSet presAssocID="{B599F6A5-5731-4212-9388-07F145AB5EB7}" presName="sp" presStyleCnt="0"/>
      <dgm:spPr/>
      <dgm:t>
        <a:bodyPr/>
        <a:lstStyle/>
        <a:p>
          <a:endParaRPr lang="en-US"/>
        </a:p>
      </dgm:t>
    </dgm:pt>
    <dgm:pt modelId="{11EA4EC0-0945-496B-8563-0C443DB956F8}" type="pres">
      <dgm:prSet presAssocID="{0B31CFC4-D9DD-444E-ACE9-DA23F51C07A4}" presName="composite" presStyleCnt="0"/>
      <dgm:spPr/>
      <dgm:t>
        <a:bodyPr/>
        <a:lstStyle/>
        <a:p>
          <a:endParaRPr lang="en-US"/>
        </a:p>
      </dgm:t>
    </dgm:pt>
    <dgm:pt modelId="{781CA455-E700-4B8A-AAE1-7E8CF7251172}" type="pres">
      <dgm:prSet presAssocID="{0B31CFC4-D9DD-444E-ACE9-DA23F51C07A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DDBA77-F171-4DB7-8DC6-5A38DF546C8B}" type="pres">
      <dgm:prSet presAssocID="{0B31CFC4-D9DD-444E-ACE9-DA23F51C07A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4B3894-EFC9-4519-B8B5-FE7C16F96754}" type="pres">
      <dgm:prSet presAssocID="{1D4A9A73-99DF-4868-8A30-C60B9E074C6C}" presName="sp" presStyleCnt="0"/>
      <dgm:spPr/>
      <dgm:t>
        <a:bodyPr/>
        <a:lstStyle/>
        <a:p>
          <a:endParaRPr lang="en-US"/>
        </a:p>
      </dgm:t>
    </dgm:pt>
    <dgm:pt modelId="{415A669E-9E04-4963-AEA9-908CAC589D67}" type="pres">
      <dgm:prSet presAssocID="{1FC71622-C965-41E8-ABA4-DFB87A3B466B}" presName="composite" presStyleCnt="0"/>
      <dgm:spPr/>
    </dgm:pt>
    <dgm:pt modelId="{4593B9F5-A2C9-44FB-99F2-8E90BE34B15E}" type="pres">
      <dgm:prSet presAssocID="{1FC71622-C965-41E8-ABA4-DFB87A3B466B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C54174-F491-42DA-87B7-A4F11F05D39C}" type="pres">
      <dgm:prSet presAssocID="{1FC71622-C965-41E8-ABA4-DFB87A3B466B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B83D64-8BAD-4801-8135-C452C74EFED1}" type="pres">
      <dgm:prSet presAssocID="{B73C4933-C06C-42B6-B941-167CD2987309}" presName="sp" presStyleCnt="0"/>
      <dgm:spPr/>
    </dgm:pt>
    <dgm:pt modelId="{8C3FB2D4-56B4-4EA8-AAED-3382DD4B4019}" type="pres">
      <dgm:prSet presAssocID="{D42ADF8B-4A5A-4047-9E89-26F648F0C7B0}" presName="composite" presStyleCnt="0"/>
      <dgm:spPr/>
      <dgm:t>
        <a:bodyPr/>
        <a:lstStyle/>
        <a:p>
          <a:endParaRPr lang="en-US"/>
        </a:p>
      </dgm:t>
    </dgm:pt>
    <dgm:pt modelId="{C54F923E-1390-4255-BF82-2534601FD974}" type="pres">
      <dgm:prSet presAssocID="{D42ADF8B-4A5A-4047-9E89-26F648F0C7B0}" presName="parentText" presStyleLbl="alignNode1" presStyleIdx="4" presStyleCnt="5" custScaleY="10100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46F89-B359-4FAB-AEE4-8948B5139C9C}" type="pres">
      <dgm:prSet presAssocID="{D42ADF8B-4A5A-4047-9E89-26F648F0C7B0}" presName="descendantText" presStyleLbl="alignAcc1" presStyleIdx="4" presStyleCnt="5" custScaleY="130829">
        <dgm:presLayoutVars>
          <dgm:bulletEnabled val="1"/>
        </dgm:presLayoutVars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</dgm:ptLst>
  <dgm:cxnLst>
    <dgm:cxn modelId="{20D78DB7-E351-4485-8BFF-DEFCA39A3E5D}" srcId="{FEBB1155-FA64-47C4-B2B2-E7E4116C2843}" destId="{3174426A-7809-43AF-A02B-86428D12ECF7}" srcOrd="2" destOrd="0" parTransId="{755570CD-DACA-4317-82DD-468ED8DED795}" sibTransId="{DF0EF2AD-17FE-4BA3-BE7F-371FFAFFBB9C}"/>
    <dgm:cxn modelId="{67519340-73FD-4988-866A-7ECAB23CFC3F}" srcId="{4AAE3259-10E9-4C53-BA9B-118151AC4A99}" destId="{60740010-03C2-4A31-B851-115BBD664201}" srcOrd="1" destOrd="0" parTransId="{1A1DC084-B879-4EAC-A943-B1F3A7FA8F65}" sibTransId="{8FCF1AF4-752D-4D35-9994-7155E0857618}"/>
    <dgm:cxn modelId="{869CD802-6868-441E-80E3-790C3BEEAB9C}" type="presOf" srcId="{B2ABF2D6-9292-4402-92ED-1E62418FE077}" destId="{794C7DA0-2A1E-4286-A53A-632962E06AD9}" srcOrd="0" destOrd="2" presId="urn:microsoft.com/office/officeart/2005/8/layout/chevron2"/>
    <dgm:cxn modelId="{211A44DD-F8B2-4DB3-8027-A10701DFFD8B}" type="presOf" srcId="{7AF7F046-4B74-4369-87B1-962BB4F42B53}" destId="{29A7FB5A-8000-45B8-A136-F447316022D0}" srcOrd="0" destOrd="0" presId="urn:microsoft.com/office/officeart/2005/8/layout/chevron2"/>
    <dgm:cxn modelId="{67BC527B-72B4-46AB-89D4-FE5DAB729DD1}" srcId="{1FC71622-C965-41E8-ABA4-DFB87A3B466B}" destId="{DE51F023-DB3F-4BE2-9718-DC36307CEE2B}" srcOrd="2" destOrd="0" parTransId="{88693865-3983-4DD3-A2A5-DE4903BD5EB7}" sibTransId="{D7DEF3BD-0B24-48D0-87FC-4C0568386878}"/>
    <dgm:cxn modelId="{06891069-D9EF-42B8-A3D6-7423809DF6BA}" type="presOf" srcId="{CC64D470-957F-4FCA-9271-D44C0CCC43D9}" destId="{7BDDBA77-F171-4DB7-8DC6-5A38DF546C8B}" srcOrd="0" destOrd="0" presId="urn:microsoft.com/office/officeart/2005/8/layout/chevron2"/>
    <dgm:cxn modelId="{17A72385-43CD-449E-BFE8-A77C4D48E704}" type="presOf" srcId="{DAA3F56D-2AEC-4BE1-9B21-0C7945B10F45}" destId="{D4C54174-F491-42DA-87B7-A4F11F05D39C}" srcOrd="0" destOrd="0" presId="urn:microsoft.com/office/officeart/2005/8/layout/chevron2"/>
    <dgm:cxn modelId="{96359804-75A9-4D5D-B3B8-F59AACD6EF80}" type="presOf" srcId="{CB95CF71-77B6-4497-9F7C-3BCAE4150C78}" destId="{29A7FB5A-8000-45B8-A136-F447316022D0}" srcOrd="0" destOrd="3" presId="urn:microsoft.com/office/officeart/2005/8/layout/chevron2"/>
    <dgm:cxn modelId="{F198C951-C03F-49B8-A00A-AF627D3C4A81}" srcId="{4AAE3259-10E9-4C53-BA9B-118151AC4A99}" destId="{E7BC9A23-BC94-49DF-BC24-03B969A056F0}" srcOrd="3" destOrd="0" parTransId="{8F6CA576-207D-4F6E-8535-4C9CCE612673}" sibTransId="{89C6471E-72D0-4242-BDE5-B126F3A42BDC}"/>
    <dgm:cxn modelId="{034838B6-2005-413F-919B-B1713778992A}" type="presOf" srcId="{62F83304-0120-4003-B09E-06A74BDD25B9}" destId="{D4C54174-F491-42DA-87B7-A4F11F05D39C}" srcOrd="0" destOrd="1" presId="urn:microsoft.com/office/officeart/2005/8/layout/chevron2"/>
    <dgm:cxn modelId="{1D266BA0-0291-4F85-91B6-690B4B13DB04}" srcId="{BB3F65EC-C59C-4412-9692-A9B6B0A246A6}" destId="{D42ADF8B-4A5A-4047-9E89-26F648F0C7B0}" srcOrd="4" destOrd="0" parTransId="{057E2B29-B37A-4333-B9BD-5D29115D8AC2}" sibTransId="{D0CC3B9F-14ED-4F3D-A7CD-34683E39A8D2}"/>
    <dgm:cxn modelId="{DAB08D89-C988-44E0-BC7C-30DCC734D3CF}" srcId="{1FC71622-C965-41E8-ABA4-DFB87A3B466B}" destId="{DAA3F56D-2AEC-4BE1-9B21-0C7945B10F45}" srcOrd="0" destOrd="0" parTransId="{FEF41647-4820-43B3-ABDF-C6B5AB3FA70D}" sibTransId="{4A2B0140-5C71-47C4-B99C-961C1132A5A9}"/>
    <dgm:cxn modelId="{7F3E04C7-E595-4640-B4CF-4ADBF6684DFD}" type="presOf" srcId="{D42ADF8B-4A5A-4047-9E89-26F648F0C7B0}" destId="{C54F923E-1390-4255-BF82-2534601FD974}" srcOrd="0" destOrd="0" presId="urn:microsoft.com/office/officeart/2005/8/layout/chevron2"/>
    <dgm:cxn modelId="{70D4A5DA-6148-4B35-8FB0-8B8F05D281BB}" srcId="{4AAE3259-10E9-4C53-BA9B-118151AC4A99}" destId="{B2ABF2D6-9292-4402-92ED-1E62418FE077}" srcOrd="2" destOrd="0" parTransId="{29814F73-E443-476E-8DF1-25AA48613973}" sibTransId="{D81498AD-7C67-494C-848D-EF1993016FA6}"/>
    <dgm:cxn modelId="{A3CDB7C2-65A1-4868-A896-E03AF48134F2}" srcId="{BB3F65EC-C59C-4412-9692-A9B6B0A246A6}" destId="{FEBB1155-FA64-47C4-B2B2-E7E4116C2843}" srcOrd="0" destOrd="0" parTransId="{2D30FCDD-B101-4A5A-BCF4-929362F88B81}" sibTransId="{5479BF0B-9C1B-4D74-B2DA-579EF08B4D32}"/>
    <dgm:cxn modelId="{CEE055DF-4C15-40C5-BCE8-D2E939D6A5D6}" srcId="{0B31CFC4-D9DD-444E-ACE9-DA23F51C07A4}" destId="{CC64D470-957F-4FCA-9271-D44C0CCC43D9}" srcOrd="0" destOrd="0" parTransId="{ECC8E8F3-2C3A-491D-9B8D-3E20DCB59883}" sibTransId="{A318D0EC-0B06-4542-B78D-9CB540EB7D1B}"/>
    <dgm:cxn modelId="{E3CA2710-12AA-4796-8F16-055106135B30}" type="presOf" srcId="{93BE898C-1E6B-46EB-83B0-2AE084E6C8E5}" destId="{7BDDBA77-F171-4DB7-8DC6-5A38DF546C8B}" srcOrd="0" destOrd="2" presId="urn:microsoft.com/office/officeart/2005/8/layout/chevron2"/>
    <dgm:cxn modelId="{2DE221D7-5B7A-4233-B3AD-147760BA48AF}" srcId="{D42ADF8B-4A5A-4047-9E89-26F648F0C7B0}" destId="{133BA9A4-8C59-438C-BA13-C4A9AFEBE4E9}" srcOrd="1" destOrd="0" parTransId="{9768D9D9-5A47-4B38-A32A-206B2A4BCDF1}" sibTransId="{15BFCD60-271F-436E-9C39-DAECC1981E5A}"/>
    <dgm:cxn modelId="{54BECE2A-BC72-4E18-9DAD-D178C8E488CC}" srcId="{FEBB1155-FA64-47C4-B2B2-E7E4116C2843}" destId="{B44771F4-7AA3-4F91-974D-E4DDC014478A}" srcOrd="1" destOrd="0" parTransId="{A9C1710D-2720-4F55-9F21-2BD4C7316854}" sibTransId="{719C786C-1627-49C8-AC9B-E93662229995}"/>
    <dgm:cxn modelId="{2E03390C-7CA3-4BD6-B324-6F8969EC906B}" type="presOf" srcId="{D15433B2-5EF9-49B3-B562-3D115888844E}" destId="{7BDDBA77-F171-4DB7-8DC6-5A38DF546C8B}" srcOrd="0" destOrd="1" presId="urn:microsoft.com/office/officeart/2005/8/layout/chevron2"/>
    <dgm:cxn modelId="{650A1FAC-AD70-4575-B518-A0F29DF176FE}" srcId="{D42ADF8B-4A5A-4047-9E89-26F648F0C7B0}" destId="{DF74BF87-3C88-46CE-A8FA-4B0391B0451A}" srcOrd="0" destOrd="0" parTransId="{60F2C41B-5C66-4B3D-B8BA-C64937449097}" sibTransId="{4B48205B-A537-40A5-A18B-F2A1609E0E1A}"/>
    <dgm:cxn modelId="{F0E3A779-7633-4E66-98CC-B65F45CC571D}" srcId="{0B31CFC4-D9DD-444E-ACE9-DA23F51C07A4}" destId="{D15433B2-5EF9-49B3-B562-3D115888844E}" srcOrd="1" destOrd="0" parTransId="{7A7213F0-970E-4480-8E2D-B8A2DAC5557A}" sibTransId="{1D006875-B9E2-472D-9E0A-81B05638A13F}"/>
    <dgm:cxn modelId="{638525BB-E070-4F09-9105-4C19860365CF}" type="presOf" srcId="{1FC71622-C965-41E8-ABA4-DFB87A3B466B}" destId="{4593B9F5-A2C9-44FB-99F2-8E90BE34B15E}" srcOrd="0" destOrd="0" presId="urn:microsoft.com/office/officeart/2005/8/layout/chevron2"/>
    <dgm:cxn modelId="{F639A549-DE94-4169-A4CC-4533B500E91D}" type="presOf" srcId="{3988CC53-8F49-48C2-9D0E-078136B61977}" destId="{794C7DA0-2A1E-4286-A53A-632962E06AD9}" srcOrd="0" destOrd="0" presId="urn:microsoft.com/office/officeart/2005/8/layout/chevron2"/>
    <dgm:cxn modelId="{66ED2094-9AF3-4FDE-8F52-1D4194968943}" type="presOf" srcId="{0B31CFC4-D9DD-444E-ACE9-DA23F51C07A4}" destId="{781CA455-E700-4B8A-AAE1-7E8CF7251172}" srcOrd="0" destOrd="0" presId="urn:microsoft.com/office/officeart/2005/8/layout/chevron2"/>
    <dgm:cxn modelId="{6D2FEADD-978C-42CC-82F7-9BC1D864CFE4}" type="presOf" srcId="{FEBB1155-FA64-47C4-B2B2-E7E4116C2843}" destId="{47DA5F3B-8904-4395-9F60-9F757EFCB7CF}" srcOrd="0" destOrd="0" presId="urn:microsoft.com/office/officeart/2005/8/layout/chevron2"/>
    <dgm:cxn modelId="{238D248B-8FE8-4063-8289-A67FD1778F49}" type="presOf" srcId="{B44771F4-7AA3-4F91-974D-E4DDC014478A}" destId="{29A7FB5A-8000-45B8-A136-F447316022D0}" srcOrd="0" destOrd="1" presId="urn:microsoft.com/office/officeart/2005/8/layout/chevron2"/>
    <dgm:cxn modelId="{ECF4142E-9947-4EA9-8FFE-6A24D045D8B0}" type="presOf" srcId="{60740010-03C2-4A31-B851-115BBD664201}" destId="{794C7DA0-2A1E-4286-A53A-632962E06AD9}" srcOrd="0" destOrd="1" presId="urn:microsoft.com/office/officeart/2005/8/layout/chevron2"/>
    <dgm:cxn modelId="{C15A970E-D323-4B82-89B4-538948A257BF}" srcId="{BB3F65EC-C59C-4412-9692-A9B6B0A246A6}" destId="{1FC71622-C965-41E8-ABA4-DFB87A3B466B}" srcOrd="3" destOrd="0" parTransId="{A5360327-9840-4731-BE6A-E49F9EF41604}" sibTransId="{B73C4933-C06C-42B6-B941-167CD2987309}"/>
    <dgm:cxn modelId="{EB4146BB-32B9-4AF2-B51D-E53CFE2B003B}" type="presOf" srcId="{3174426A-7809-43AF-A02B-86428D12ECF7}" destId="{29A7FB5A-8000-45B8-A136-F447316022D0}" srcOrd="0" destOrd="2" presId="urn:microsoft.com/office/officeart/2005/8/layout/chevron2"/>
    <dgm:cxn modelId="{7EB534BB-7CB3-4925-B153-8E30879A8D36}" srcId="{4AAE3259-10E9-4C53-BA9B-118151AC4A99}" destId="{3988CC53-8F49-48C2-9D0E-078136B61977}" srcOrd="0" destOrd="0" parTransId="{F3A42336-3CA6-45D9-AEA9-FE76089C3554}" sibTransId="{E1D97F2C-9EBF-4174-80D3-E4C8CF0969EF}"/>
    <dgm:cxn modelId="{D5B7A3EB-C292-45E4-9329-D868522721D6}" type="presOf" srcId="{DE51F023-DB3F-4BE2-9718-DC36307CEE2B}" destId="{D4C54174-F491-42DA-87B7-A4F11F05D39C}" srcOrd="0" destOrd="2" presId="urn:microsoft.com/office/officeart/2005/8/layout/chevron2"/>
    <dgm:cxn modelId="{3C60249D-BF5A-4150-81C6-1AE46B5CF969}" type="presOf" srcId="{E7BC9A23-BC94-49DF-BC24-03B969A056F0}" destId="{794C7DA0-2A1E-4286-A53A-632962E06AD9}" srcOrd="0" destOrd="3" presId="urn:microsoft.com/office/officeart/2005/8/layout/chevron2"/>
    <dgm:cxn modelId="{43D3650D-85A9-480F-A9F8-7793B9DAEB81}" srcId="{FEBB1155-FA64-47C4-B2B2-E7E4116C2843}" destId="{CB95CF71-77B6-4497-9F7C-3BCAE4150C78}" srcOrd="3" destOrd="0" parTransId="{DAB5F422-9A13-48BD-8ABC-19C57CEC67C5}" sibTransId="{4F59B4D3-DC85-46A1-9D2B-A7E04B9B502A}"/>
    <dgm:cxn modelId="{E8259288-232C-4D51-B4A9-9298A838F6F5}" srcId="{0B31CFC4-D9DD-444E-ACE9-DA23F51C07A4}" destId="{93BE898C-1E6B-46EB-83B0-2AE084E6C8E5}" srcOrd="2" destOrd="0" parTransId="{AE978014-AD4F-4E5C-8096-EF84FB43CF0C}" sibTransId="{5CAE11FA-32CD-4EB5-8145-793CAB7D6872}"/>
    <dgm:cxn modelId="{B42CB41C-A547-4E97-B2AA-96F136B878DF}" srcId="{FEBB1155-FA64-47C4-B2B2-E7E4116C2843}" destId="{7AF7F046-4B74-4369-87B1-962BB4F42B53}" srcOrd="0" destOrd="0" parTransId="{650386B2-2C71-4BC7-A0A6-473067609003}" sibTransId="{A6EFAB8C-91DC-4B8D-88AE-CD5280E95531}"/>
    <dgm:cxn modelId="{F40BB2EB-8F17-41DC-A95E-AE0C3AF8713D}" srcId="{1FC71622-C965-41E8-ABA4-DFB87A3B466B}" destId="{62F83304-0120-4003-B09E-06A74BDD25B9}" srcOrd="1" destOrd="0" parTransId="{A9D28624-57D9-4313-9AE7-D27FB2B88EC0}" sibTransId="{BCB5CE1C-E6BA-44D4-9C11-9E727956810D}"/>
    <dgm:cxn modelId="{BEEF690A-703A-4641-AB8C-DD615B283C1B}" type="presOf" srcId="{4AAE3259-10E9-4C53-BA9B-118151AC4A99}" destId="{8B172315-4834-4183-BB6E-8F865D746D4A}" srcOrd="0" destOrd="0" presId="urn:microsoft.com/office/officeart/2005/8/layout/chevron2"/>
    <dgm:cxn modelId="{C7283981-281E-4F46-B43B-246CDD595DF2}" type="presOf" srcId="{133BA9A4-8C59-438C-BA13-C4A9AFEBE4E9}" destId="{30446F89-B359-4FAB-AEE4-8948B5139C9C}" srcOrd="0" destOrd="1" presId="urn:microsoft.com/office/officeart/2005/8/layout/chevron2"/>
    <dgm:cxn modelId="{2A4E704E-DBFD-401C-9B40-E5BFDDF214B0}" type="presOf" srcId="{DF74BF87-3C88-46CE-A8FA-4B0391B0451A}" destId="{30446F89-B359-4FAB-AEE4-8948B5139C9C}" srcOrd="0" destOrd="0" presId="urn:microsoft.com/office/officeart/2005/8/layout/chevron2"/>
    <dgm:cxn modelId="{6185BCA8-228C-4546-82E4-D9F00365FD61}" srcId="{BB3F65EC-C59C-4412-9692-A9B6B0A246A6}" destId="{0B31CFC4-D9DD-444E-ACE9-DA23F51C07A4}" srcOrd="2" destOrd="0" parTransId="{4D1D0CC0-3BB4-4C8B-BE3A-1F7A1F609D64}" sibTransId="{1D4A9A73-99DF-4868-8A30-C60B9E074C6C}"/>
    <dgm:cxn modelId="{9EC67866-295C-4A39-B269-ECAA34A9CCA5}" srcId="{BB3F65EC-C59C-4412-9692-A9B6B0A246A6}" destId="{4AAE3259-10E9-4C53-BA9B-118151AC4A99}" srcOrd="1" destOrd="0" parTransId="{602813D4-C166-487D-95FF-4E8B07F7CFA5}" sibTransId="{B599F6A5-5731-4212-9388-07F145AB5EB7}"/>
    <dgm:cxn modelId="{A87EC17B-1713-4648-9DA0-0361CA44457F}" type="presOf" srcId="{BB3F65EC-C59C-4412-9692-A9B6B0A246A6}" destId="{BDA8992B-8CD9-49C3-80B7-9906808C7394}" srcOrd="0" destOrd="0" presId="urn:microsoft.com/office/officeart/2005/8/layout/chevron2"/>
    <dgm:cxn modelId="{D51DE08F-FB84-45F0-BDAF-3B0BD7ED5EF0}" type="presParOf" srcId="{BDA8992B-8CD9-49C3-80B7-9906808C7394}" destId="{6769E199-C81F-4556-9BFF-73B044C0D7B9}" srcOrd="0" destOrd="0" presId="urn:microsoft.com/office/officeart/2005/8/layout/chevron2"/>
    <dgm:cxn modelId="{F2F86655-DDB6-4049-81BB-7217EC87680B}" type="presParOf" srcId="{6769E199-C81F-4556-9BFF-73B044C0D7B9}" destId="{47DA5F3B-8904-4395-9F60-9F757EFCB7CF}" srcOrd="0" destOrd="0" presId="urn:microsoft.com/office/officeart/2005/8/layout/chevron2"/>
    <dgm:cxn modelId="{438C0961-C545-40FF-87DD-89F00522AA1A}" type="presParOf" srcId="{6769E199-C81F-4556-9BFF-73B044C0D7B9}" destId="{29A7FB5A-8000-45B8-A136-F447316022D0}" srcOrd="1" destOrd="0" presId="urn:microsoft.com/office/officeart/2005/8/layout/chevron2"/>
    <dgm:cxn modelId="{5B0535C6-C748-4325-A28F-7EDAA68972AE}" type="presParOf" srcId="{BDA8992B-8CD9-49C3-80B7-9906808C7394}" destId="{F2685A9C-1349-49EE-AE47-4F31405179BE}" srcOrd="1" destOrd="0" presId="urn:microsoft.com/office/officeart/2005/8/layout/chevron2"/>
    <dgm:cxn modelId="{8FABB21E-3595-433E-80F5-D775CEC3B644}" type="presParOf" srcId="{BDA8992B-8CD9-49C3-80B7-9906808C7394}" destId="{F657DEE7-A9FE-4559-8825-C3306A091F98}" srcOrd="2" destOrd="0" presId="urn:microsoft.com/office/officeart/2005/8/layout/chevron2"/>
    <dgm:cxn modelId="{55137B9F-F07A-47C1-B0CD-1391BF7F89AC}" type="presParOf" srcId="{F657DEE7-A9FE-4559-8825-C3306A091F98}" destId="{8B172315-4834-4183-BB6E-8F865D746D4A}" srcOrd="0" destOrd="0" presId="urn:microsoft.com/office/officeart/2005/8/layout/chevron2"/>
    <dgm:cxn modelId="{3FE764B2-20ED-4327-BBC8-F6B605273C76}" type="presParOf" srcId="{F657DEE7-A9FE-4559-8825-C3306A091F98}" destId="{794C7DA0-2A1E-4286-A53A-632962E06AD9}" srcOrd="1" destOrd="0" presId="urn:microsoft.com/office/officeart/2005/8/layout/chevron2"/>
    <dgm:cxn modelId="{72F904AB-77B6-47FB-812B-A3CDEF49D283}" type="presParOf" srcId="{BDA8992B-8CD9-49C3-80B7-9906808C7394}" destId="{17F915F8-765D-421D-99E2-6BB65F3AA09A}" srcOrd="3" destOrd="0" presId="urn:microsoft.com/office/officeart/2005/8/layout/chevron2"/>
    <dgm:cxn modelId="{10BE0F83-EEAE-4252-AE7C-FA6454E439CB}" type="presParOf" srcId="{BDA8992B-8CD9-49C3-80B7-9906808C7394}" destId="{11EA4EC0-0945-496B-8563-0C443DB956F8}" srcOrd="4" destOrd="0" presId="urn:microsoft.com/office/officeart/2005/8/layout/chevron2"/>
    <dgm:cxn modelId="{CF9BA4EE-FDD4-429F-80B0-ACCB29502EE1}" type="presParOf" srcId="{11EA4EC0-0945-496B-8563-0C443DB956F8}" destId="{781CA455-E700-4B8A-AAE1-7E8CF7251172}" srcOrd="0" destOrd="0" presId="urn:microsoft.com/office/officeart/2005/8/layout/chevron2"/>
    <dgm:cxn modelId="{184216E2-BCBB-49EA-BA42-F09305F81E80}" type="presParOf" srcId="{11EA4EC0-0945-496B-8563-0C443DB956F8}" destId="{7BDDBA77-F171-4DB7-8DC6-5A38DF546C8B}" srcOrd="1" destOrd="0" presId="urn:microsoft.com/office/officeart/2005/8/layout/chevron2"/>
    <dgm:cxn modelId="{C095A390-97B5-4B35-A223-F2E97E57D95C}" type="presParOf" srcId="{BDA8992B-8CD9-49C3-80B7-9906808C7394}" destId="{444B3894-EFC9-4519-B8B5-FE7C16F96754}" srcOrd="5" destOrd="0" presId="urn:microsoft.com/office/officeart/2005/8/layout/chevron2"/>
    <dgm:cxn modelId="{75E0B694-D71C-41E5-82E0-3143F44C3086}" type="presParOf" srcId="{BDA8992B-8CD9-49C3-80B7-9906808C7394}" destId="{415A669E-9E04-4963-AEA9-908CAC589D67}" srcOrd="6" destOrd="0" presId="urn:microsoft.com/office/officeart/2005/8/layout/chevron2"/>
    <dgm:cxn modelId="{04671683-4F3F-4128-B03E-DFAAE8835986}" type="presParOf" srcId="{415A669E-9E04-4963-AEA9-908CAC589D67}" destId="{4593B9F5-A2C9-44FB-99F2-8E90BE34B15E}" srcOrd="0" destOrd="0" presId="urn:microsoft.com/office/officeart/2005/8/layout/chevron2"/>
    <dgm:cxn modelId="{81118442-96E8-4602-A5B3-6314411B07E2}" type="presParOf" srcId="{415A669E-9E04-4963-AEA9-908CAC589D67}" destId="{D4C54174-F491-42DA-87B7-A4F11F05D39C}" srcOrd="1" destOrd="0" presId="urn:microsoft.com/office/officeart/2005/8/layout/chevron2"/>
    <dgm:cxn modelId="{83FDA2FE-AE4F-40EB-B618-B153504F82B7}" type="presParOf" srcId="{BDA8992B-8CD9-49C3-80B7-9906808C7394}" destId="{54B83D64-8BAD-4801-8135-C452C74EFED1}" srcOrd="7" destOrd="0" presId="urn:microsoft.com/office/officeart/2005/8/layout/chevron2"/>
    <dgm:cxn modelId="{DCB2585F-BD7D-439E-8C88-BA66F2D67977}" type="presParOf" srcId="{BDA8992B-8CD9-49C3-80B7-9906808C7394}" destId="{8C3FB2D4-56B4-4EA8-AAED-3382DD4B4019}" srcOrd="8" destOrd="0" presId="urn:microsoft.com/office/officeart/2005/8/layout/chevron2"/>
    <dgm:cxn modelId="{62EC2A51-7454-458F-A7D1-DAE86FB3A99B}" type="presParOf" srcId="{8C3FB2D4-56B4-4EA8-AAED-3382DD4B4019}" destId="{C54F923E-1390-4255-BF82-2534601FD974}" srcOrd="0" destOrd="0" presId="urn:microsoft.com/office/officeart/2005/8/layout/chevron2"/>
    <dgm:cxn modelId="{17DCE3E5-58BD-4BE1-8BF8-A3588ED14BF3}" type="presParOf" srcId="{8C3FB2D4-56B4-4EA8-AAED-3382DD4B4019}" destId="{30446F89-B359-4FAB-AEE4-8948B5139C9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717FA0-1A61-41DE-87EA-060823B391E6}">
      <dsp:nvSpPr>
        <dsp:cNvPr id="0" name=""/>
        <dsp:cNvSpPr/>
      </dsp:nvSpPr>
      <dsp:spPr>
        <a:xfrm>
          <a:off x="0" y="0"/>
          <a:ext cx="5854065" cy="1717357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201930" tIns="201930" rIns="201930" bIns="20193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300" kern="1200"/>
            <a:t>On-the-Job Training</a:t>
          </a:r>
        </a:p>
      </dsp:txBody>
      <dsp:txXfrm>
        <a:off x="0" y="0"/>
        <a:ext cx="5854065" cy="1717357"/>
      </dsp:txXfrm>
    </dsp:sp>
    <dsp:sp modelId="{D999CD5A-B057-43C8-9B0C-1083AFAE529A}">
      <dsp:nvSpPr>
        <dsp:cNvPr id="0" name=""/>
        <dsp:cNvSpPr/>
      </dsp:nvSpPr>
      <dsp:spPr>
        <a:xfrm>
          <a:off x="2858" y="1717357"/>
          <a:ext cx="1949449" cy="360645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Client has the basic skills necessary to be trained, on-site, by the employer for a specific job/function. </a:t>
          </a:r>
        </a:p>
      </dsp:txBody>
      <dsp:txXfrm>
        <a:off x="2858" y="1717357"/>
        <a:ext cx="1949449" cy="3606450"/>
      </dsp:txXfrm>
    </dsp:sp>
    <dsp:sp modelId="{F6433183-8449-450D-94F8-5D2C756A106E}">
      <dsp:nvSpPr>
        <dsp:cNvPr id="0" name=""/>
        <dsp:cNvSpPr/>
      </dsp:nvSpPr>
      <dsp:spPr>
        <a:xfrm>
          <a:off x="1952307" y="1717357"/>
          <a:ext cx="1949449" cy="3606450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Client becomes an employee of the company. </a:t>
          </a:r>
        </a:p>
      </dsp:txBody>
      <dsp:txXfrm>
        <a:off x="1952307" y="1717357"/>
        <a:ext cx="1949449" cy="3606450"/>
      </dsp:txXfrm>
    </dsp:sp>
    <dsp:sp modelId="{ABB550EE-BD76-4D2A-BE51-56371010B4FA}">
      <dsp:nvSpPr>
        <dsp:cNvPr id="0" name=""/>
        <dsp:cNvSpPr/>
      </dsp:nvSpPr>
      <dsp:spPr>
        <a:xfrm>
          <a:off x="3901757" y="1717357"/>
          <a:ext cx="1949449" cy="360645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"Learn by doing" method of training.</a:t>
          </a:r>
        </a:p>
      </dsp:txBody>
      <dsp:txXfrm>
        <a:off x="3901757" y="1717357"/>
        <a:ext cx="1949449" cy="3606450"/>
      </dsp:txXfrm>
    </dsp:sp>
    <dsp:sp modelId="{C6C1D84D-73D6-4652-92D4-F707D222B9DA}">
      <dsp:nvSpPr>
        <dsp:cNvPr id="0" name=""/>
        <dsp:cNvSpPr/>
      </dsp:nvSpPr>
      <dsp:spPr>
        <a:xfrm>
          <a:off x="0" y="5323808"/>
          <a:ext cx="5854065" cy="400716"/>
        </a:xfrm>
        <a:prstGeom prst="rect">
          <a:avLst/>
        </a:prstGeom>
        <a:solidFill>
          <a:schemeClr val="accent5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DA5F3B-8904-4395-9F60-9F757EFCB7CF}">
      <dsp:nvSpPr>
        <dsp:cNvPr id="0" name=""/>
        <dsp:cNvSpPr/>
      </dsp:nvSpPr>
      <dsp:spPr>
        <a:xfrm rot="5400000">
          <a:off x="-236722" y="260483"/>
          <a:ext cx="1578152" cy="110470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Pre-Award Review</a:t>
          </a:r>
        </a:p>
      </dsp:txBody>
      <dsp:txXfrm rot="-5400000">
        <a:off x="1" y="576113"/>
        <a:ext cx="1104706" cy="473446"/>
      </dsp:txXfrm>
    </dsp:sp>
    <dsp:sp modelId="{29A7FB5A-8000-45B8-A136-F447316022D0}">
      <dsp:nvSpPr>
        <dsp:cNvPr id="0" name=""/>
        <dsp:cNvSpPr/>
      </dsp:nvSpPr>
      <dsp:spPr>
        <a:xfrm rot="5400000">
          <a:off x="3196991" y="-2068524"/>
          <a:ext cx="1025798" cy="52103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Conducted before an OJT contract can be developed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Conducted by OJT staff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Determines if the Employer is qualified and capable of entering into an OJT agreement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Determines level of OJT reimbursement rate</a:t>
          </a:r>
        </a:p>
      </dsp:txBody>
      <dsp:txXfrm rot="-5400000">
        <a:off x="1104707" y="73835"/>
        <a:ext cx="5160293" cy="925648"/>
      </dsp:txXfrm>
    </dsp:sp>
    <dsp:sp modelId="{8B172315-4834-4183-BB6E-8F865D746D4A}">
      <dsp:nvSpPr>
        <dsp:cNvPr id="0" name=""/>
        <dsp:cNvSpPr/>
      </dsp:nvSpPr>
      <dsp:spPr>
        <a:xfrm rot="5400000">
          <a:off x="-236722" y="1727079"/>
          <a:ext cx="1578152" cy="110470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OJT Contract</a:t>
          </a:r>
        </a:p>
      </dsp:txBody>
      <dsp:txXfrm rot="-5400000">
        <a:off x="1" y="2042709"/>
        <a:ext cx="1104706" cy="473446"/>
      </dsp:txXfrm>
    </dsp:sp>
    <dsp:sp modelId="{794C7DA0-2A1E-4286-A53A-632962E06AD9}">
      <dsp:nvSpPr>
        <dsp:cNvPr id="0" name=""/>
        <dsp:cNvSpPr/>
      </dsp:nvSpPr>
      <dsp:spPr>
        <a:xfrm rot="5400000">
          <a:off x="3196991" y="-601928"/>
          <a:ext cx="1025798" cy="52103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Must be accurately completed and signed before the start of an OJT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Must be signed by: Employer Representative, Trainee and </a:t>
          </a:r>
          <a:r>
            <a:rPr lang="en-US" sz="1100" kern="1200">
              <a:solidFill>
                <a:sysClr val="windowText" lastClr="000000"/>
              </a:solidFill>
            </a:rPr>
            <a:t>WIOA </a:t>
          </a:r>
          <a:r>
            <a:rPr lang="en-US" sz="1100" kern="1200"/>
            <a:t>Program Staff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Outlines the OJT requirements and training conditions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multiple contracts with an Employer, each client must have their own OJT contract</a:t>
          </a:r>
        </a:p>
      </dsp:txBody>
      <dsp:txXfrm rot="-5400000">
        <a:off x="1104707" y="1540431"/>
        <a:ext cx="5160293" cy="925648"/>
      </dsp:txXfrm>
    </dsp:sp>
    <dsp:sp modelId="{781CA455-E700-4B8A-AAE1-7E8CF7251172}">
      <dsp:nvSpPr>
        <dsp:cNvPr id="0" name=""/>
        <dsp:cNvSpPr/>
      </dsp:nvSpPr>
      <dsp:spPr>
        <a:xfrm rot="5400000">
          <a:off x="-236722" y="3193674"/>
          <a:ext cx="1578152" cy="110470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On-the-Job Training Plan</a:t>
          </a:r>
        </a:p>
      </dsp:txBody>
      <dsp:txXfrm rot="-5400000">
        <a:off x="1" y="3509304"/>
        <a:ext cx="1104706" cy="473446"/>
      </dsp:txXfrm>
    </dsp:sp>
    <dsp:sp modelId="{7BDDBA77-F171-4DB7-8DC6-5A38DF546C8B}">
      <dsp:nvSpPr>
        <dsp:cNvPr id="0" name=""/>
        <dsp:cNvSpPr/>
      </dsp:nvSpPr>
      <dsp:spPr>
        <a:xfrm rot="5400000">
          <a:off x="3196991" y="864667"/>
          <a:ext cx="1025798" cy="52103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log of activities and training tasks performed by the Trainee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Is completed by the Trainee's supervisor and updated regularly to reflect the training provided to the Trainee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Employer Records may be used in place of the OJT Plan Form. There must be some documentation to record the training received by the Trainee.</a:t>
          </a:r>
        </a:p>
      </dsp:txBody>
      <dsp:txXfrm rot="-5400000">
        <a:off x="1104707" y="3007027"/>
        <a:ext cx="5160293" cy="925648"/>
      </dsp:txXfrm>
    </dsp:sp>
    <dsp:sp modelId="{4593B9F5-A2C9-44FB-99F2-8E90BE34B15E}">
      <dsp:nvSpPr>
        <dsp:cNvPr id="0" name=""/>
        <dsp:cNvSpPr/>
      </dsp:nvSpPr>
      <dsp:spPr>
        <a:xfrm rot="5400000">
          <a:off x="-236722" y="4660270"/>
          <a:ext cx="1578152" cy="110470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OJT Oversight Plan</a:t>
          </a:r>
        </a:p>
      </dsp:txBody>
      <dsp:txXfrm rot="-5400000">
        <a:off x="1" y="4975900"/>
        <a:ext cx="1104706" cy="473446"/>
      </dsp:txXfrm>
    </dsp:sp>
    <dsp:sp modelId="{D4C54174-F491-42DA-87B7-A4F11F05D39C}">
      <dsp:nvSpPr>
        <dsp:cNvPr id="0" name=""/>
        <dsp:cNvSpPr/>
      </dsp:nvSpPr>
      <dsp:spPr>
        <a:xfrm rot="5400000">
          <a:off x="3196991" y="2331262"/>
          <a:ext cx="1025798" cy="52103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Outlines the OJT monitoring procedures to be performed by OJT staff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Outlines employer reimbursement documents to be used for wage reimbursement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Outlines the schedule for OJT Career Specialist site visits to employer</a:t>
          </a:r>
        </a:p>
      </dsp:txBody>
      <dsp:txXfrm rot="-5400000">
        <a:off x="1104707" y="4473622"/>
        <a:ext cx="5160293" cy="925648"/>
      </dsp:txXfrm>
    </dsp:sp>
    <dsp:sp modelId="{C54F923E-1390-4255-BF82-2534601FD974}">
      <dsp:nvSpPr>
        <dsp:cNvPr id="0" name=""/>
        <dsp:cNvSpPr/>
      </dsp:nvSpPr>
      <dsp:spPr>
        <a:xfrm rot="5400000">
          <a:off x="-244645" y="6284987"/>
          <a:ext cx="1593996" cy="1104706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Wage Reimbursement</a:t>
          </a:r>
        </a:p>
      </dsp:txBody>
      <dsp:txXfrm rot="-5400000">
        <a:off x="0" y="6592695"/>
        <a:ext cx="1104706" cy="489290"/>
      </dsp:txXfrm>
    </dsp:sp>
    <dsp:sp modelId="{30446F89-B359-4FAB-AEE4-8948B5139C9C}">
      <dsp:nvSpPr>
        <dsp:cNvPr id="0" name=""/>
        <dsp:cNvSpPr/>
      </dsp:nvSpPr>
      <dsp:spPr>
        <a:xfrm rot="5400000">
          <a:off x="3038869" y="3955980"/>
          <a:ext cx="1342042" cy="5210368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rgbClr val="FF990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Service Provider will reimburse the Employer up to </a:t>
          </a:r>
          <a:r>
            <a:rPr lang="en-US" sz="1200" kern="1200">
              <a:solidFill>
                <a:sysClr val="windowText" lastClr="000000"/>
              </a:solidFill>
            </a:rPr>
            <a:t>75</a:t>
          </a:r>
          <a:r>
            <a:rPr lang="en-US" sz="1200" kern="1200"/>
            <a:t>% of the Trainee's wages (depending on the size of the employer).  The reimbursement percentage and maximum amount of reimbursement are outlined in the OJT contract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Employer must submit accurate payroll documentation for reimbursement </a:t>
          </a:r>
        </a:p>
      </dsp:txBody>
      <dsp:txXfrm rot="-5400000">
        <a:off x="1104707" y="5955656"/>
        <a:ext cx="5144855" cy="1211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F151-B3DA-4A2B-A643-4FD674CC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NWD-DOL</Company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lorena.hernandez</dc:creator>
  <cp:lastModifiedBy>Shirley Carlson</cp:lastModifiedBy>
  <cp:revision>4</cp:revision>
  <cp:lastPrinted>2011-04-20T17:35:00Z</cp:lastPrinted>
  <dcterms:created xsi:type="dcterms:W3CDTF">2015-04-13T12:52:00Z</dcterms:created>
  <dcterms:modified xsi:type="dcterms:W3CDTF">2015-04-13T16:34:00Z</dcterms:modified>
</cp:coreProperties>
</file>